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27EF" w14:textId="4F3D5CFD" w:rsidR="00716CB7" w:rsidRPr="00D73619" w:rsidRDefault="00D73619" w:rsidP="00D73619">
      <w:pPr>
        <w:tabs>
          <w:tab w:val="clear" w:pos="850"/>
        </w:tabs>
        <w:autoSpaceDE/>
        <w:jc w:val="right"/>
        <w:rPr>
          <w:rFonts w:eastAsia="Lucida Sans Unicode" w:cs="Times New Roman"/>
          <w:sz w:val="20"/>
          <w:szCs w:val="20"/>
          <w:shd w:val="clear" w:color="auto" w:fill="auto"/>
        </w:rPr>
      </w:pPr>
      <w:r w:rsidRPr="00D73619">
        <w:rPr>
          <w:rFonts w:eastAsia="Lucida Sans Unicode" w:cs="Times New Roman"/>
          <w:sz w:val="20"/>
          <w:szCs w:val="20"/>
          <w:shd w:val="clear" w:color="auto" w:fill="auto"/>
        </w:rPr>
        <w:t>Pirkimo sąlygų</w:t>
      </w:r>
    </w:p>
    <w:p w14:paraId="2FB9727F" w14:textId="0436C329" w:rsidR="00D73619" w:rsidRPr="00D73619" w:rsidRDefault="00D73619" w:rsidP="00D73619">
      <w:pPr>
        <w:tabs>
          <w:tab w:val="clear" w:pos="850"/>
        </w:tabs>
        <w:autoSpaceDE/>
        <w:jc w:val="right"/>
        <w:rPr>
          <w:rFonts w:eastAsia="Lucida Sans Unicode" w:cs="Times New Roman"/>
          <w:sz w:val="20"/>
          <w:szCs w:val="20"/>
          <w:shd w:val="clear" w:color="auto" w:fill="auto"/>
        </w:rPr>
      </w:pPr>
      <w:r w:rsidRPr="00D73619">
        <w:rPr>
          <w:rFonts w:eastAsia="Lucida Sans Unicode" w:cs="Times New Roman"/>
          <w:sz w:val="20"/>
          <w:szCs w:val="20"/>
          <w:shd w:val="clear" w:color="auto" w:fill="auto"/>
        </w:rPr>
        <w:t>1 priedas „Techninė specifikacija“</w:t>
      </w:r>
    </w:p>
    <w:p w14:paraId="74AF3B90" w14:textId="10F9F1AE" w:rsidR="00D73619" w:rsidRPr="00D73619" w:rsidRDefault="00D73619" w:rsidP="00D73619">
      <w:pPr>
        <w:tabs>
          <w:tab w:val="clear" w:pos="850"/>
        </w:tabs>
        <w:autoSpaceDE/>
        <w:jc w:val="right"/>
        <w:rPr>
          <w:rFonts w:eastAsia="Lucida Sans Unicode" w:cs="Times New Roman"/>
          <w:sz w:val="20"/>
          <w:szCs w:val="20"/>
          <w:shd w:val="clear" w:color="auto" w:fill="auto"/>
        </w:rPr>
      </w:pPr>
      <w:r w:rsidRPr="00D73619">
        <w:rPr>
          <w:rFonts w:eastAsia="Lucida Sans Unicode" w:cs="Times New Roman"/>
          <w:sz w:val="20"/>
          <w:szCs w:val="20"/>
          <w:shd w:val="clear" w:color="auto" w:fill="auto"/>
        </w:rPr>
        <w:t>I pirkimo dalis (197 būstai)</w:t>
      </w:r>
    </w:p>
    <w:p w14:paraId="754E0DC1" w14:textId="77777777" w:rsidR="00D73619" w:rsidRPr="00D73619" w:rsidRDefault="00D73619" w:rsidP="00D73619">
      <w:pPr>
        <w:tabs>
          <w:tab w:val="clear" w:pos="850"/>
        </w:tabs>
        <w:autoSpaceDE/>
        <w:jc w:val="right"/>
        <w:rPr>
          <w:rFonts w:eastAsia="Lucida Sans Unicode" w:cs="Times New Roman"/>
          <w:sz w:val="20"/>
          <w:szCs w:val="20"/>
          <w:shd w:val="clear" w:color="auto" w:fill="auto"/>
        </w:rPr>
      </w:pPr>
    </w:p>
    <w:p w14:paraId="3ED0BFDC" w14:textId="77777777" w:rsidR="00716CB7" w:rsidRPr="00006E31" w:rsidRDefault="00716CB7" w:rsidP="00716CB7">
      <w:pPr>
        <w:widowControl/>
        <w:tabs>
          <w:tab w:val="clear" w:pos="850"/>
        </w:tabs>
        <w:autoSpaceDE/>
        <w:spacing w:after="200" w:line="276" w:lineRule="auto"/>
        <w:ind w:hanging="15"/>
        <w:jc w:val="center"/>
        <w:rPr>
          <w:rFonts w:eastAsia="Lucida Sans Unicode" w:cs="Times New Roman"/>
          <w:b/>
          <w:shd w:val="clear" w:color="auto" w:fill="auto"/>
        </w:rPr>
      </w:pPr>
      <w:r w:rsidRPr="00006E31">
        <w:rPr>
          <w:rFonts w:eastAsia="Lucida Sans Unicode" w:cs="Times New Roman"/>
          <w:b/>
          <w:shd w:val="clear" w:color="auto" w:fill="auto"/>
        </w:rPr>
        <w:t>TECHNINĖ SPECIFIKACIJA</w:t>
      </w:r>
    </w:p>
    <w:p w14:paraId="695D3210" w14:textId="0261FE6F" w:rsidR="00716CB7" w:rsidRPr="00006E31" w:rsidRDefault="00716CB7" w:rsidP="00716CB7">
      <w:pPr>
        <w:widowControl/>
        <w:tabs>
          <w:tab w:val="clear" w:pos="850"/>
        </w:tabs>
        <w:suppressAutoHyphens w:val="0"/>
        <w:autoSpaceDE/>
        <w:ind w:firstLine="709"/>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Savivaldybės būsto fondo daliai Perkama Šiaulių miesto savivaldybės būsto fondo nuomos mokesčio dydžio apskaičiavimo, surinkimo ir lėšų pervedimo paslauga. Savivaldybės būsto fondą sudaro </w:t>
      </w:r>
      <w:r w:rsidR="00641DDC" w:rsidRPr="00006E31">
        <w:rPr>
          <w:rFonts w:eastAsia="Calibri" w:cs="Times New Roman"/>
          <w:u w:val="single"/>
          <w:shd w:val="clear" w:color="auto" w:fill="auto"/>
          <w:lang w:eastAsia="en-US" w:bidi="ar-SA"/>
        </w:rPr>
        <w:t>816</w:t>
      </w:r>
      <w:r w:rsidRPr="00006E31">
        <w:rPr>
          <w:rFonts w:eastAsia="Calibri" w:cs="Times New Roman"/>
          <w:shd w:val="clear" w:color="auto" w:fill="auto"/>
          <w:lang w:eastAsia="en-US" w:bidi="ar-SA"/>
        </w:rPr>
        <w:t xml:space="preserve"> būstų, kurių bendras naudingas plotas </w:t>
      </w:r>
      <w:r w:rsidR="00641DDC" w:rsidRPr="00006E31">
        <w:rPr>
          <w:rFonts w:eastAsia="Calibri" w:cs="Times New Roman"/>
          <w:u w:val="single"/>
          <w:shd w:val="clear" w:color="auto" w:fill="auto"/>
          <w:lang w:eastAsia="en-US" w:bidi="ar-SA"/>
        </w:rPr>
        <w:t>30646,73</w:t>
      </w:r>
      <w:r w:rsidRPr="00006E31">
        <w:rPr>
          <w:rFonts w:eastAsia="Calibri" w:cs="Times New Roman"/>
          <w:shd w:val="clear" w:color="auto" w:fill="auto"/>
          <w:lang w:eastAsia="en-US" w:bidi="ar-SA"/>
        </w:rPr>
        <w:t xml:space="preserve"> m². Ši techninė specifikacija skiriama paslaugos pirkimui savivaldybės būsto fondo daliai pagal pridedamą būstų sąrašą Sutarties </w:t>
      </w:r>
      <w:r w:rsidR="00DF21E6" w:rsidRPr="00006E31">
        <w:rPr>
          <w:rFonts w:eastAsia="Calibri" w:cs="Times New Roman"/>
          <w:shd w:val="clear" w:color="auto" w:fill="auto"/>
          <w:lang w:eastAsia="en-US" w:bidi="ar-SA"/>
        </w:rPr>
        <w:t>3</w:t>
      </w:r>
      <w:r w:rsidRPr="00006E31">
        <w:rPr>
          <w:rFonts w:eastAsia="Calibri" w:cs="Times New Roman"/>
          <w:shd w:val="clear" w:color="auto" w:fill="auto"/>
          <w:lang w:eastAsia="en-US" w:bidi="ar-SA"/>
        </w:rPr>
        <w:t xml:space="preserve"> priede.</w:t>
      </w:r>
    </w:p>
    <w:p w14:paraId="3756732B" w14:textId="77777777" w:rsidR="00716CB7" w:rsidRPr="00006E31" w:rsidRDefault="00716CB7" w:rsidP="00D73619">
      <w:pPr>
        <w:widowControl/>
        <w:tabs>
          <w:tab w:val="clear" w:pos="850"/>
        </w:tabs>
        <w:suppressAutoHyphens w:val="0"/>
        <w:autoSpaceDE/>
        <w:jc w:val="center"/>
        <w:rPr>
          <w:rFonts w:eastAsia="Calibri" w:cs="Times New Roman"/>
          <w:b/>
          <w:shd w:val="clear" w:color="auto" w:fill="auto"/>
          <w:lang w:eastAsia="en-US" w:bidi="ar-SA"/>
        </w:rPr>
      </w:pPr>
    </w:p>
    <w:p w14:paraId="0A8D0CEB" w14:textId="77777777" w:rsidR="00716CB7" w:rsidRPr="00006E31" w:rsidRDefault="00716CB7" w:rsidP="00D73619">
      <w:pPr>
        <w:widowControl/>
        <w:numPr>
          <w:ilvl w:val="0"/>
          <w:numId w:val="5"/>
        </w:numPr>
        <w:tabs>
          <w:tab w:val="clear" w:pos="850"/>
        </w:tabs>
        <w:suppressAutoHyphens w:val="0"/>
        <w:autoSpaceDE/>
        <w:jc w:val="center"/>
        <w:rPr>
          <w:rFonts w:eastAsia="Calibri" w:cs="Times New Roman"/>
          <w:b/>
          <w:shd w:val="clear" w:color="auto" w:fill="auto"/>
          <w:lang w:eastAsia="en-US" w:bidi="ar-SA"/>
        </w:rPr>
      </w:pPr>
      <w:r w:rsidRPr="00006E31">
        <w:rPr>
          <w:rFonts w:eastAsia="Calibri" w:cs="Times New Roman"/>
          <w:b/>
          <w:shd w:val="clear" w:color="auto" w:fill="auto"/>
          <w:lang w:eastAsia="en-US" w:bidi="ar-SA"/>
        </w:rPr>
        <w:t>BENDROJI DALIS</w:t>
      </w:r>
    </w:p>
    <w:p w14:paraId="6035541C" w14:textId="77777777" w:rsidR="00716CB7" w:rsidRPr="00006E31" w:rsidRDefault="00716CB7" w:rsidP="00D73619">
      <w:pPr>
        <w:widowControl/>
        <w:tabs>
          <w:tab w:val="clear" w:pos="850"/>
        </w:tabs>
        <w:suppressAutoHyphens w:val="0"/>
        <w:autoSpaceDE/>
        <w:rPr>
          <w:rFonts w:eastAsia="Calibri" w:cs="Times New Roman"/>
          <w:shd w:val="clear" w:color="auto" w:fill="auto"/>
          <w:lang w:eastAsia="en-US" w:bidi="ar-SA"/>
        </w:rPr>
      </w:pPr>
    </w:p>
    <w:p w14:paraId="78E88D9C" w14:textId="77777777" w:rsidR="00716CB7" w:rsidRPr="00006E31" w:rsidRDefault="00716CB7" w:rsidP="00D73619">
      <w:pPr>
        <w:widowControl/>
        <w:tabs>
          <w:tab w:val="clear" w:pos="850"/>
        </w:tabs>
        <w:suppressAutoHyphens w:val="0"/>
        <w:autoSpaceDE/>
        <w:ind w:firstLine="720"/>
        <w:rPr>
          <w:rFonts w:eastAsia="Calibri" w:cs="Times New Roman"/>
          <w:b/>
          <w:shd w:val="clear" w:color="auto" w:fill="auto"/>
          <w:lang w:eastAsia="en-US" w:bidi="ar-SA"/>
        </w:rPr>
      </w:pPr>
      <w:r w:rsidRPr="00006E31">
        <w:rPr>
          <w:rFonts w:eastAsia="Calibri" w:cs="Times New Roman"/>
          <w:b/>
          <w:shd w:val="clear" w:color="auto" w:fill="auto"/>
          <w:lang w:eastAsia="en-US" w:bidi="ar-SA"/>
        </w:rPr>
        <w:t xml:space="preserve">Techninėje specifikacijoje vartojamos sąvokos: </w:t>
      </w:r>
    </w:p>
    <w:p w14:paraId="0C8D98E7" w14:textId="77777777" w:rsidR="00716CB7" w:rsidRPr="00006E31" w:rsidRDefault="00716CB7" w:rsidP="00D73619">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Būsto nuomininkas – asmuo, kuriam išnuomotas savivaldybės būstas esantis </w:t>
      </w:r>
      <w:r w:rsidR="00016124" w:rsidRPr="00006E31">
        <w:rPr>
          <w:rFonts w:eastAsia="Calibri" w:cs="Times New Roman"/>
          <w:shd w:val="clear" w:color="auto" w:fill="auto"/>
          <w:lang w:eastAsia="en-US" w:bidi="ar-SA"/>
        </w:rPr>
        <w:t>savivaldybės būstų fondo sąraše.</w:t>
      </w:r>
    </w:p>
    <w:p w14:paraId="2F2F99E1"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            Informacinė sistema (toliau – IS) – kompiuterinė programa, tinkanti savivaldybės būstų nuomos mokesčio dydžiui apskaičiuoti, duomenims apie apskaičiuotą nuomos mokesčio dydį, sumokėtą nuomos mokestį, susidariusią nuomos mokesčio skolą kaupti ir sisteminti (nuomos mokesčio dydžio ir duomenų apie nuomininkų įmokas u</w:t>
      </w:r>
      <w:r w:rsidR="00016124" w:rsidRPr="00006E31">
        <w:rPr>
          <w:rFonts w:eastAsia="Calibri" w:cs="Times New Roman"/>
          <w:shd w:val="clear" w:color="auto" w:fill="auto"/>
          <w:lang w:eastAsia="en-US" w:bidi="ar-SA"/>
        </w:rPr>
        <w:t>ž nuomą istorijai kaupti).</w:t>
      </w:r>
      <w:r w:rsidRPr="00006E31">
        <w:rPr>
          <w:rFonts w:eastAsia="Calibri" w:cs="Times New Roman"/>
          <w:shd w:val="clear" w:color="auto" w:fill="auto"/>
          <w:lang w:eastAsia="en-US" w:bidi="ar-SA"/>
        </w:rPr>
        <w:t xml:space="preserve"> </w:t>
      </w:r>
    </w:p>
    <w:p w14:paraId="502F1CE9"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M</w:t>
      </w:r>
      <w:r w:rsidR="00327C99" w:rsidRPr="00006E31">
        <w:rPr>
          <w:rFonts w:eastAsia="Calibri" w:cs="Times New Roman"/>
          <w:shd w:val="clear" w:color="auto" w:fill="auto"/>
          <w:lang w:eastAsia="en-US" w:bidi="ar-SA"/>
        </w:rPr>
        <w:t>okestinis pranešimas (sąskaita)</w:t>
      </w:r>
      <w:r w:rsidR="00D97BDE" w:rsidRPr="00006E31">
        <w:rPr>
          <w:rFonts w:eastAsia="Calibri" w:cs="Times New Roman"/>
          <w:shd w:val="clear" w:color="auto" w:fill="auto"/>
          <w:lang w:eastAsia="en-US" w:bidi="ar-SA"/>
        </w:rPr>
        <w:t xml:space="preserve"> /</w:t>
      </w:r>
      <w:r w:rsidR="00327C99" w:rsidRPr="00006E31">
        <w:rPr>
          <w:rFonts w:eastAsia="Calibri" w:cs="Times New Roman"/>
          <w:shd w:val="clear" w:color="auto" w:fill="auto"/>
          <w:lang w:eastAsia="en-US" w:bidi="ar-SA"/>
        </w:rPr>
        <w:t xml:space="preserve">Mokėjimo pranešimas (sąskaita) </w:t>
      </w:r>
      <w:r w:rsidRPr="00006E31">
        <w:rPr>
          <w:rFonts w:eastAsia="Calibri" w:cs="Times New Roman"/>
          <w:shd w:val="clear" w:color="auto" w:fill="auto"/>
          <w:lang w:eastAsia="en-US" w:bidi="ar-SA"/>
        </w:rPr>
        <w:t>– nuomininkui siunčiamas raštiškas pranešimas, kuriuo vadovaudamasis nuomininkas gali sumokėti nuomos mokestį.</w:t>
      </w:r>
    </w:p>
    <w:p w14:paraId="3A74FE1F"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            Savivaldybės būstų sąrašas (toliau – Sąrašas) – Užsakovo Paslaugos teikėjui perduodamas savivaldybės būsto fondo sąrašas, kuriame (kurio rekvizitai) yra nurodytas būsto adresas, plotas, nuomininko vardas, pavardė, būsto statusas (savivaldybės būstas, socialinis būstas), nurodoma, jei būstas yra laisvas (neišnuomotas).</w:t>
      </w:r>
    </w:p>
    <w:p w14:paraId="3545BF2F"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Sąvokos: būstas, butas, savivaldybės būstas, socialinis būstas, naudingasis būsto plotas ir kt.  suprantamos taip, kaip jos apibrėžtos Paramos būstui įsigyti ar išsinuomoti įstatyme.</w:t>
      </w:r>
    </w:p>
    <w:p w14:paraId="4FC43255" w14:textId="77777777" w:rsidR="00716CB7" w:rsidRPr="00006E31" w:rsidRDefault="00716CB7" w:rsidP="00716CB7">
      <w:pPr>
        <w:widowControl/>
        <w:tabs>
          <w:tab w:val="clear" w:pos="850"/>
        </w:tabs>
        <w:suppressAutoHyphens w:val="0"/>
        <w:autoSpaceDE/>
        <w:ind w:firstLine="720"/>
        <w:rPr>
          <w:rFonts w:eastAsia="Calibri" w:cs="Times New Roman"/>
          <w:b/>
          <w:shd w:val="clear" w:color="auto" w:fill="auto"/>
          <w:lang w:eastAsia="en-US" w:bidi="ar-SA"/>
        </w:rPr>
      </w:pPr>
    </w:p>
    <w:p w14:paraId="34CBD2ED" w14:textId="1DB73863" w:rsidR="00716CB7" w:rsidRPr="00006E31" w:rsidRDefault="00716CB7" w:rsidP="00716CB7">
      <w:pPr>
        <w:widowControl/>
        <w:tabs>
          <w:tab w:val="clear" w:pos="850"/>
        </w:tabs>
        <w:suppressAutoHyphens w:val="0"/>
        <w:autoSpaceDE/>
        <w:ind w:firstLine="720"/>
        <w:rPr>
          <w:rFonts w:eastAsia="Lucida Sans Unicode" w:cs="Times New Roman"/>
          <w:kern w:val="1"/>
          <w:shd w:val="clear" w:color="auto" w:fill="auto"/>
        </w:rPr>
      </w:pPr>
      <w:r w:rsidRPr="00006E31">
        <w:rPr>
          <w:rFonts w:eastAsia="Calibri" w:cs="Times New Roman"/>
          <w:b/>
          <w:shd w:val="clear" w:color="auto" w:fill="auto"/>
          <w:lang w:eastAsia="en-US" w:bidi="ar-SA"/>
        </w:rPr>
        <w:t xml:space="preserve">Perkančioji organizacija (Užsakovas): </w:t>
      </w:r>
      <w:r w:rsidRPr="00006E31">
        <w:rPr>
          <w:rFonts w:eastAsia="Lucida Sans Unicode" w:cs="Times New Roman"/>
          <w:kern w:val="1"/>
          <w:shd w:val="clear" w:color="auto" w:fill="auto"/>
        </w:rPr>
        <w:t>Šiaulių miesto savivaldybės administracija, kodas 188771865, Vasario 16-osios g. 62, LT 76295 Šiauliai, tel. (</w:t>
      </w:r>
      <w:r w:rsidR="005D4F32" w:rsidRPr="00006E31">
        <w:rPr>
          <w:rFonts w:eastAsia="Lucida Sans Unicode" w:cs="Times New Roman"/>
          <w:kern w:val="1"/>
          <w:shd w:val="clear" w:color="auto" w:fill="auto"/>
        </w:rPr>
        <w:t xml:space="preserve">+370 </w:t>
      </w:r>
      <w:r w:rsidRPr="00006E31">
        <w:rPr>
          <w:rFonts w:eastAsia="Lucida Sans Unicode" w:cs="Times New Roman"/>
          <w:kern w:val="1"/>
          <w:shd w:val="clear" w:color="auto" w:fill="auto"/>
        </w:rPr>
        <w:t xml:space="preserve">41) 596 290, a. s. </w:t>
      </w:r>
      <w:r w:rsidR="009F395A" w:rsidRPr="00006E31">
        <w:rPr>
          <w:rFonts w:cs="Times New Roman"/>
        </w:rPr>
        <w:t>LT13 7300 0100 0240 8720</w:t>
      </w:r>
      <w:r w:rsidRPr="00006E31">
        <w:rPr>
          <w:rFonts w:eastAsia="Lucida Sans Unicode" w:cs="Times New Roman"/>
          <w:kern w:val="1"/>
          <w:shd w:val="clear" w:color="auto" w:fill="auto"/>
        </w:rPr>
        <w:t xml:space="preserve">, “Swedbank”, AB. </w:t>
      </w:r>
    </w:p>
    <w:p w14:paraId="0A67A518"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p>
    <w:p w14:paraId="453538C6" w14:textId="1B6C7C78"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b/>
          <w:shd w:val="clear" w:color="auto" w:fill="auto"/>
          <w:lang w:eastAsia="en-US" w:bidi="ar-SA"/>
        </w:rPr>
        <w:t>Pirkimo objektas:</w:t>
      </w:r>
      <w:r w:rsidRPr="00006E31">
        <w:rPr>
          <w:rFonts w:eastAsia="Calibri" w:cs="Times New Roman"/>
          <w:shd w:val="clear" w:color="auto" w:fill="auto"/>
          <w:lang w:eastAsia="en-US" w:bidi="ar-SA"/>
        </w:rPr>
        <w:t xml:space="preserve"> Šiaulių miesto savivaldybei nuosavybės teise priklausančio savivaldybės būsto fondo dalies, kurį sudaro </w:t>
      </w:r>
      <w:r w:rsidR="003D1F57" w:rsidRPr="00D73619">
        <w:rPr>
          <w:rFonts w:eastAsia="Calibri" w:cs="Times New Roman"/>
          <w:b/>
          <w:bCs/>
          <w:u w:val="single"/>
          <w:shd w:val="clear" w:color="auto" w:fill="auto"/>
          <w:lang w:eastAsia="en-US" w:bidi="ar-SA"/>
        </w:rPr>
        <w:t>197</w:t>
      </w:r>
      <w:r w:rsidRPr="00D73619">
        <w:rPr>
          <w:rFonts w:eastAsia="Calibri" w:cs="Times New Roman"/>
          <w:b/>
          <w:bCs/>
          <w:shd w:val="clear" w:color="auto" w:fill="auto"/>
          <w:lang w:eastAsia="en-US" w:bidi="ar-SA"/>
        </w:rPr>
        <w:t xml:space="preserve"> būstai</w:t>
      </w:r>
      <w:r w:rsidRPr="00006E31">
        <w:rPr>
          <w:rFonts w:eastAsia="Calibri" w:cs="Times New Roman"/>
          <w:shd w:val="clear" w:color="auto" w:fill="auto"/>
          <w:lang w:eastAsia="en-US" w:bidi="ar-SA"/>
        </w:rPr>
        <w:t xml:space="preserve"> (bendras naudingas plotas </w:t>
      </w:r>
      <w:r w:rsidR="003D1F57" w:rsidRPr="00006E31">
        <w:rPr>
          <w:rFonts w:eastAsia="Calibri" w:cs="Times New Roman"/>
          <w:u w:val="single"/>
          <w:shd w:val="clear" w:color="auto" w:fill="auto"/>
          <w:lang w:eastAsia="en-US" w:bidi="ar-SA"/>
        </w:rPr>
        <w:t>8526,35</w:t>
      </w:r>
      <w:r w:rsidRPr="00006E31">
        <w:rPr>
          <w:rFonts w:eastAsia="Calibri" w:cs="Times New Roman"/>
          <w:shd w:val="clear" w:color="auto" w:fill="auto"/>
          <w:lang w:eastAsia="en-US" w:bidi="ar-SA"/>
        </w:rPr>
        <w:t xml:space="preserve"> m²) nuomos mokesčio apskaičiavimo, surinkimo ir pervedimo į Šiaulių miesto savivaldybės administracijos atsiskaitomąją sąskaitą </w:t>
      </w:r>
      <w:r w:rsidR="005D3BB7" w:rsidRPr="00006E31">
        <w:rPr>
          <w:rFonts w:cs="Times New Roman"/>
        </w:rPr>
        <w:t>LT13 7300 0100 0240 8720</w:t>
      </w:r>
      <w:r w:rsidRPr="00006E31">
        <w:rPr>
          <w:rFonts w:eastAsia="Lucida Sans Unicode" w:cs="Times New Roman"/>
          <w:kern w:val="1"/>
          <w:shd w:val="clear" w:color="auto" w:fill="auto"/>
          <w:lang w:bidi="ar-SA"/>
        </w:rPr>
        <w:t xml:space="preserve">, </w:t>
      </w:r>
      <w:r w:rsidRPr="00006E31">
        <w:rPr>
          <w:rFonts w:eastAsia="Calibri" w:cs="Times New Roman"/>
          <w:shd w:val="clear" w:color="auto" w:fill="auto"/>
          <w:lang w:eastAsia="en-US" w:bidi="ar-SA"/>
        </w:rPr>
        <w:t xml:space="preserve">esančią banke </w:t>
      </w:r>
      <w:r w:rsidRPr="00006E31">
        <w:rPr>
          <w:rFonts w:eastAsia="Lucida Sans Unicode" w:cs="Times New Roman"/>
          <w:kern w:val="1"/>
          <w:shd w:val="clear" w:color="auto" w:fill="auto"/>
        </w:rPr>
        <w:t>“Swedbank” AB</w:t>
      </w:r>
      <w:r w:rsidRPr="00006E31">
        <w:rPr>
          <w:rFonts w:eastAsia="Calibri" w:cs="Times New Roman"/>
          <w:shd w:val="clear" w:color="auto" w:fill="auto"/>
          <w:lang w:eastAsia="en-US" w:bidi="ar-SA"/>
        </w:rPr>
        <w:t xml:space="preserve">, banko kodas 73000, paslauga. Planuojama už Sąraše įrašytų savivaldybės būstų nuomą kas mėnesį </w:t>
      </w:r>
      <w:r w:rsidR="00475159" w:rsidRPr="00006E31">
        <w:rPr>
          <w:rFonts w:eastAsia="Calibri" w:cs="Times New Roman"/>
          <w:shd w:val="clear" w:color="auto" w:fill="auto"/>
          <w:lang w:eastAsia="en-US" w:bidi="ar-SA"/>
        </w:rPr>
        <w:t>priskaičiuoti</w:t>
      </w:r>
      <w:r w:rsidRPr="00006E31">
        <w:rPr>
          <w:rFonts w:eastAsia="Calibri" w:cs="Times New Roman"/>
          <w:shd w:val="clear" w:color="auto" w:fill="auto"/>
          <w:lang w:eastAsia="en-US" w:bidi="ar-SA"/>
        </w:rPr>
        <w:t xml:space="preserve"> nuomos mokesčio dydžio sumą – </w:t>
      </w:r>
      <w:r w:rsidR="00684ED9" w:rsidRPr="00006E31">
        <w:rPr>
          <w:rFonts w:eastAsia="Calibri" w:cs="Times New Roman"/>
          <w:u w:val="single"/>
          <w:shd w:val="clear" w:color="auto" w:fill="auto"/>
          <w:lang w:eastAsia="en-US" w:bidi="ar-SA"/>
        </w:rPr>
        <w:t>13437,00</w:t>
      </w:r>
      <w:r w:rsidRPr="00006E31">
        <w:rPr>
          <w:rFonts w:eastAsia="Calibri" w:cs="Times New Roman"/>
          <w:shd w:val="clear" w:color="auto" w:fill="auto"/>
          <w:lang w:eastAsia="en-US" w:bidi="ar-SA"/>
        </w:rPr>
        <w:t xml:space="preserve"> Eur</w:t>
      </w:r>
      <w:r w:rsidR="00EA0B89">
        <w:rPr>
          <w:rFonts w:eastAsia="Calibri" w:cs="Times New Roman"/>
          <w:shd w:val="clear" w:color="auto" w:fill="auto"/>
          <w:lang w:eastAsia="en-US" w:bidi="ar-SA"/>
        </w:rPr>
        <w:t xml:space="preserve"> </w:t>
      </w:r>
      <w:r w:rsidR="00EA0B89" w:rsidRPr="00971B35">
        <w:rPr>
          <w:rFonts w:eastAsia="Calibri" w:cs="Times New Roman"/>
          <w:shd w:val="clear" w:color="auto" w:fill="auto"/>
          <w:lang w:eastAsia="en-US" w:bidi="ar-SA"/>
        </w:rPr>
        <w:t>(su PVM).</w:t>
      </w:r>
    </w:p>
    <w:p w14:paraId="25CFE078"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           Paslaugos teikėjui bus mokamas nupirktas procentas nuo kas mėnesį apskaičiuotos nuomos mokesčio dydžio sumos. Kas mėnesį surenkama nuomos mokesčio dydžio suma gali keistis, nes kiekvieno   Sąraše įrašyto būsto rekvizitai gali keistis dėl atliktų kadastrinių matavimų, taip pat gali keistis sąraše įrašytų būstų skaičius, dėl būstų pardavimo, pripažinimo netinkamu (negalimu) naudotis, naujai įsigytų būstų ir kt.</w:t>
      </w:r>
      <w:r w:rsidRPr="00006E31">
        <w:rPr>
          <w:rFonts w:cs="Times New Roman"/>
          <w:shd w:val="clear" w:color="auto" w:fill="auto"/>
          <w:lang w:eastAsia="en-US" w:bidi="ar-SA"/>
        </w:rPr>
        <w:t xml:space="preserve"> (pagal Užsakovo raštiškus pranešimus)</w:t>
      </w:r>
      <w:r w:rsidRPr="00006E31">
        <w:rPr>
          <w:rFonts w:eastAsia="Calibri" w:cs="Times New Roman"/>
          <w:shd w:val="clear" w:color="auto" w:fill="auto"/>
          <w:lang w:eastAsia="en-US" w:bidi="ar-SA"/>
        </w:rPr>
        <w:t xml:space="preserve"> teisės aktuose nustatytų atvejų.</w:t>
      </w:r>
    </w:p>
    <w:p w14:paraId="32E31B95" w14:textId="1907D294"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b/>
          <w:shd w:val="clear" w:color="auto" w:fill="auto"/>
          <w:lang w:eastAsia="en-US" w:bidi="ar-SA"/>
        </w:rPr>
        <w:t>Perkamų paslaugų trukmė ir sąlygos:</w:t>
      </w:r>
      <w:r w:rsidRPr="00006E31">
        <w:rPr>
          <w:rFonts w:eastAsia="Calibri" w:cs="Times New Roman"/>
          <w:shd w:val="clear" w:color="auto" w:fill="auto"/>
          <w:lang w:eastAsia="en-US" w:bidi="ar-SA"/>
        </w:rPr>
        <w:t xml:space="preserve"> Planuojama bendra paslaugos trukmė – iki baigsis bendra pagal paslaugos sutartį atliktų paslaugų vertė – </w:t>
      </w:r>
      <w:r w:rsidR="005B762D" w:rsidRPr="00006E31">
        <w:rPr>
          <w:rFonts w:eastAsia="Calibri" w:cs="Times New Roman"/>
          <w:u w:val="single"/>
          <w:shd w:val="clear" w:color="auto" w:fill="auto"/>
          <w:lang w:eastAsia="en-US" w:bidi="ar-SA"/>
        </w:rPr>
        <w:t>5</w:t>
      </w:r>
      <w:r w:rsidR="001E368A" w:rsidRPr="00006E31">
        <w:rPr>
          <w:rFonts w:eastAsia="Calibri" w:cs="Times New Roman"/>
          <w:u w:val="single"/>
          <w:shd w:val="clear" w:color="auto" w:fill="auto"/>
          <w:lang w:eastAsia="en-US" w:bidi="ar-SA"/>
        </w:rPr>
        <w:t>6</w:t>
      </w:r>
      <w:r w:rsidR="005B762D" w:rsidRPr="00006E31">
        <w:rPr>
          <w:rFonts w:eastAsia="Calibri" w:cs="Times New Roman"/>
          <w:u w:val="single"/>
          <w:shd w:val="clear" w:color="auto" w:fill="auto"/>
          <w:lang w:eastAsia="en-US" w:bidi="ar-SA"/>
        </w:rPr>
        <w:t>000</w:t>
      </w:r>
      <w:r w:rsidR="006F681A" w:rsidRPr="00006E31">
        <w:rPr>
          <w:rFonts w:eastAsia="Calibri" w:cs="Times New Roman"/>
          <w:u w:val="single"/>
          <w:shd w:val="clear" w:color="auto" w:fill="auto"/>
          <w:lang w:eastAsia="en-US" w:bidi="ar-SA"/>
        </w:rPr>
        <w:t>,00</w:t>
      </w:r>
      <w:r w:rsidRPr="00006E31">
        <w:rPr>
          <w:rFonts w:eastAsia="Calibri" w:cs="Times New Roman"/>
          <w:shd w:val="clear" w:color="auto" w:fill="auto"/>
          <w:lang w:eastAsia="en-US" w:bidi="ar-SA"/>
        </w:rPr>
        <w:t xml:space="preserve"> Eur</w:t>
      </w:r>
      <w:r w:rsidR="0027763F">
        <w:rPr>
          <w:rFonts w:eastAsia="Calibri" w:cs="Times New Roman"/>
          <w:shd w:val="clear" w:color="auto" w:fill="auto"/>
          <w:lang w:eastAsia="en-US" w:bidi="ar-SA"/>
        </w:rPr>
        <w:t xml:space="preserve"> </w:t>
      </w:r>
      <w:r w:rsidR="0027763F" w:rsidRPr="00971B35">
        <w:rPr>
          <w:rFonts w:eastAsia="Calibri" w:cs="Times New Roman"/>
          <w:shd w:val="clear" w:color="auto" w:fill="auto"/>
          <w:lang w:eastAsia="en-US" w:bidi="ar-SA"/>
        </w:rPr>
        <w:t>(su PVM)</w:t>
      </w:r>
      <w:r w:rsidRPr="00006E31">
        <w:rPr>
          <w:rFonts w:eastAsia="Calibri" w:cs="Times New Roman"/>
          <w:shd w:val="clear" w:color="auto" w:fill="auto"/>
          <w:lang w:eastAsia="en-US" w:bidi="ar-SA"/>
        </w:rPr>
        <w:t>, bet ne ilgiau kaip 36 mėnesiai nuo paslaugų pirkimo sutarties įsigaliojimo dienos.</w:t>
      </w:r>
    </w:p>
    <w:p w14:paraId="74F05916" w14:textId="77777777" w:rsidR="006E64CC" w:rsidRPr="00006E31" w:rsidRDefault="006E64CC" w:rsidP="00D73619">
      <w:pPr>
        <w:widowControl/>
        <w:tabs>
          <w:tab w:val="clear" w:pos="850"/>
        </w:tabs>
        <w:suppressAutoHyphens w:val="0"/>
        <w:autoSpaceDE/>
        <w:rPr>
          <w:rFonts w:eastAsia="Calibri" w:cs="Times New Roman"/>
          <w:shd w:val="clear" w:color="auto" w:fill="auto"/>
          <w:lang w:eastAsia="en-US" w:bidi="ar-SA"/>
        </w:rPr>
      </w:pPr>
    </w:p>
    <w:p w14:paraId="4396A5EA" w14:textId="77777777" w:rsidR="00716CB7" w:rsidRPr="00006E31" w:rsidRDefault="00716CB7" w:rsidP="00716CB7">
      <w:pPr>
        <w:widowControl/>
        <w:tabs>
          <w:tab w:val="clear" w:pos="850"/>
        </w:tabs>
        <w:suppressAutoHyphens w:val="0"/>
        <w:autoSpaceDE/>
        <w:ind w:firstLine="720"/>
        <w:rPr>
          <w:rFonts w:eastAsia="Calibri" w:cs="Times New Roman"/>
          <w:b/>
          <w:shd w:val="clear" w:color="auto" w:fill="auto"/>
          <w:lang w:eastAsia="en-US" w:bidi="ar-SA"/>
        </w:rPr>
      </w:pPr>
      <w:r w:rsidRPr="00006E31">
        <w:rPr>
          <w:rFonts w:eastAsia="Calibri" w:cs="Times New Roman"/>
          <w:b/>
          <w:shd w:val="clear" w:color="auto" w:fill="auto"/>
          <w:lang w:eastAsia="en-US" w:bidi="ar-SA"/>
        </w:rPr>
        <w:t>Paslauga teikiama vadovaujantis teisės aktais:</w:t>
      </w:r>
    </w:p>
    <w:p w14:paraId="0567E4D8"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Lietuvos Respublikos civiliniu kodeksu;</w:t>
      </w:r>
    </w:p>
    <w:p w14:paraId="7DC2D5FB"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Lietuvos Respublikos mokėjimų įstatymu;</w:t>
      </w:r>
    </w:p>
    <w:p w14:paraId="36980222"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Lietuvos Respublikos paramos būstui įsigyti ar išsinuomoti įstatymu;</w:t>
      </w:r>
    </w:p>
    <w:p w14:paraId="0096A740" w14:textId="77777777" w:rsidR="00AE27BC" w:rsidRPr="00006E31" w:rsidRDefault="00AE27BC"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cs="Times New Roman"/>
          <w:lang w:eastAsia="ar-SA"/>
        </w:rPr>
        <w:lastRenderedPageBreak/>
        <w:t>2016 m. balandžio 27 d. Europos Parlamento ir Tarybos reglamentu (ES) 2016/679 dėl fizinių asmenų apsaugos tvarkant asmens duomenis ir dėl laisvo tokių duomenų judėjimo ir kuriuo panaikinama Direktyva 95/46/EB;</w:t>
      </w:r>
    </w:p>
    <w:p w14:paraId="2E9AEE02"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Lietuvos Respublikos asmens duomenų teisinės apsaugos įstatymu ir kitais asmens duomenų apsaugą reglamentuojančiais teisės aktais.</w:t>
      </w:r>
    </w:p>
    <w:p w14:paraId="08A99F91" w14:textId="77777777" w:rsidR="00716CB7" w:rsidRPr="00006E31" w:rsidRDefault="00716CB7" w:rsidP="00716CB7">
      <w:pPr>
        <w:widowControl/>
        <w:tabs>
          <w:tab w:val="clear" w:pos="850"/>
        </w:tabs>
        <w:suppressAutoHyphens w:val="0"/>
        <w:autoSpaceDE/>
        <w:ind w:firstLine="720"/>
        <w:rPr>
          <w:rFonts w:eastAsia="Calibri" w:cs="Times New Roman"/>
          <w:b/>
          <w:shd w:val="clear" w:color="auto" w:fill="auto"/>
          <w:lang w:eastAsia="en-US" w:bidi="ar-SA"/>
        </w:rPr>
      </w:pPr>
      <w:r w:rsidRPr="00006E31">
        <w:rPr>
          <w:rFonts w:eastAsia="Calibri" w:cs="Times New Roman"/>
          <w:b/>
          <w:shd w:val="clear" w:color="auto" w:fill="auto"/>
          <w:lang w:eastAsia="en-US" w:bidi="ar-SA"/>
        </w:rPr>
        <w:t>Nuomos mokesčio dydis skaičiuojamas vadovaujantis teisės aktais:</w:t>
      </w:r>
    </w:p>
    <w:p w14:paraId="6E5B3EAC" w14:textId="0BF6D9F6" w:rsidR="00716CB7" w:rsidRPr="00006E31" w:rsidRDefault="00CD25B1"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cs="Times New Roman"/>
          <w:shd w:val="clear" w:color="auto" w:fill="auto"/>
        </w:rPr>
        <w:t xml:space="preserve">Socialinio būsto ir kito savivaldybės būsto nuomos mokesčių apskaičiavimo </w:t>
      </w:r>
      <w:r w:rsidR="00716CB7" w:rsidRPr="00006E31">
        <w:rPr>
          <w:rFonts w:eastAsia="Calibri" w:cs="Times New Roman"/>
          <w:shd w:val="clear" w:color="auto" w:fill="auto"/>
          <w:lang w:eastAsia="en-US" w:bidi="ar-SA"/>
        </w:rPr>
        <w:t>metodika, patvirtinta Lietuvos Respublikos Vyriausybės 2001 m. balandžio 25 d. nutarim</w:t>
      </w:r>
      <w:r w:rsidR="00E33271" w:rsidRPr="00006E31">
        <w:rPr>
          <w:rFonts w:eastAsia="Calibri" w:cs="Times New Roman"/>
          <w:shd w:val="clear" w:color="auto" w:fill="auto"/>
          <w:lang w:eastAsia="en-US" w:bidi="ar-SA"/>
        </w:rPr>
        <w:t>o</w:t>
      </w:r>
      <w:r w:rsidR="00716CB7" w:rsidRPr="00006E31">
        <w:rPr>
          <w:rFonts w:eastAsia="Calibri" w:cs="Times New Roman"/>
          <w:shd w:val="clear" w:color="auto" w:fill="auto"/>
          <w:lang w:eastAsia="en-US" w:bidi="ar-SA"/>
        </w:rPr>
        <w:t xml:space="preserve"> Nr. 472 </w:t>
      </w:r>
      <w:r w:rsidR="00E33271" w:rsidRPr="00006E31">
        <w:rPr>
          <w:rFonts w:eastAsia="Calibri" w:cs="Times New Roman"/>
          <w:shd w:val="clear" w:color="auto" w:fill="auto"/>
          <w:lang w:eastAsia="en-US" w:bidi="ar-SA"/>
        </w:rPr>
        <w:t>aktualia</w:t>
      </w:r>
      <w:r w:rsidR="00716CB7" w:rsidRPr="00006E31">
        <w:rPr>
          <w:rFonts w:eastAsia="Calibri" w:cs="Times New Roman"/>
          <w:shd w:val="clear" w:color="auto" w:fill="auto"/>
          <w:lang w:eastAsia="en-US" w:bidi="ar-SA"/>
        </w:rPr>
        <w:t xml:space="preserve"> redakcija</w:t>
      </w:r>
      <w:r w:rsidR="00EC4CE0" w:rsidRPr="00006E31">
        <w:rPr>
          <w:rFonts w:eastAsia="Calibri" w:cs="Times New Roman"/>
          <w:shd w:val="clear" w:color="auto" w:fill="auto"/>
          <w:lang w:eastAsia="en-US" w:bidi="ar-SA"/>
        </w:rPr>
        <w:t xml:space="preserve"> (toliau – Nutarimas).</w:t>
      </w:r>
    </w:p>
    <w:p w14:paraId="3D804F7F"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 Registrų centro direktoriaus įsakymais, kuriais tvirtinami nuomos mokesčiui apska</w:t>
      </w:r>
      <w:r w:rsidR="00EC4CE0" w:rsidRPr="00006E31">
        <w:rPr>
          <w:rFonts w:eastAsia="Calibri" w:cs="Times New Roman"/>
          <w:shd w:val="clear" w:color="auto" w:fill="auto"/>
          <w:lang w:eastAsia="en-US" w:bidi="ar-SA"/>
        </w:rPr>
        <w:t>ičiuoti reikalingi koeficientai.</w:t>
      </w:r>
      <w:r w:rsidRPr="00006E31">
        <w:rPr>
          <w:rFonts w:eastAsia="Calibri" w:cs="Times New Roman"/>
          <w:shd w:val="clear" w:color="auto" w:fill="auto"/>
          <w:lang w:eastAsia="en-US" w:bidi="ar-SA"/>
        </w:rPr>
        <w:t xml:space="preserve"> </w:t>
      </w:r>
    </w:p>
    <w:p w14:paraId="7E7698DE"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 xml:space="preserve"> Šiaulių miesto savivaldybės tarybos 2015 m. sausio 29 d. sprendimu Nr. T-4 „Dėl savivaldybės būsto ir socialinio būsto nuomos mokesčio dydžio apskaičiavimo“ (toliau – Sprendimas).</w:t>
      </w:r>
    </w:p>
    <w:p w14:paraId="20757EC5" w14:textId="77777777" w:rsidR="00716CB7" w:rsidRPr="00006E31" w:rsidRDefault="00716CB7" w:rsidP="00716CB7">
      <w:pPr>
        <w:widowControl/>
        <w:tabs>
          <w:tab w:val="clear" w:pos="850"/>
        </w:tabs>
        <w:suppressAutoHyphens w:val="0"/>
        <w:autoSpaceDE/>
        <w:ind w:firstLine="720"/>
        <w:rPr>
          <w:rFonts w:eastAsia="Calibri" w:cs="Times New Roman"/>
          <w:shd w:val="clear" w:color="auto" w:fill="auto"/>
          <w:lang w:eastAsia="en-US" w:bidi="ar-SA"/>
        </w:rPr>
      </w:pPr>
      <w:r w:rsidRPr="00006E31">
        <w:rPr>
          <w:rFonts w:eastAsia="Calibri" w:cs="Times New Roman"/>
          <w:shd w:val="clear" w:color="auto" w:fill="auto"/>
          <w:lang w:eastAsia="en-US" w:bidi="ar-SA"/>
        </w:rPr>
        <w:t>Pasikeitus teisės aktams, nuomos mokestis turi būti skaičiuojamas atsižvelgiant į teisės aktų pakeitimus nuo sekančio mėnesio įsigaliojus teisės aktams.</w:t>
      </w:r>
    </w:p>
    <w:p w14:paraId="568D17C4"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p>
    <w:p w14:paraId="7DD5AFFD" w14:textId="77777777" w:rsidR="00716CB7" w:rsidRPr="00006E31" w:rsidRDefault="00716CB7" w:rsidP="00716CB7">
      <w:pPr>
        <w:widowControl/>
        <w:tabs>
          <w:tab w:val="clear" w:pos="850"/>
        </w:tabs>
        <w:suppressAutoHyphens w:val="0"/>
        <w:autoSpaceDE/>
        <w:jc w:val="center"/>
        <w:rPr>
          <w:rFonts w:eastAsia="Calibri" w:cs="Times New Roman"/>
          <w:b/>
          <w:shd w:val="clear" w:color="auto" w:fill="auto"/>
          <w:lang w:eastAsia="en-US" w:bidi="ar-SA"/>
        </w:rPr>
      </w:pPr>
      <w:r w:rsidRPr="00006E31">
        <w:rPr>
          <w:rFonts w:eastAsia="Calibri" w:cs="Times New Roman"/>
          <w:b/>
          <w:shd w:val="clear" w:color="auto" w:fill="auto"/>
          <w:lang w:eastAsia="en-US" w:bidi="ar-SA"/>
        </w:rPr>
        <w:t>II. TECHNINIAI REIKALAVIMAI IR LAUKIAMAS REZULTATAS</w:t>
      </w:r>
    </w:p>
    <w:p w14:paraId="09CD6B6F" w14:textId="77777777" w:rsidR="00716CB7" w:rsidRPr="00006E31" w:rsidRDefault="00716CB7" w:rsidP="00716CB7">
      <w:pPr>
        <w:widowControl/>
        <w:tabs>
          <w:tab w:val="clear" w:pos="850"/>
        </w:tabs>
        <w:suppressAutoHyphens w:val="0"/>
        <w:autoSpaceDE/>
        <w:jc w:val="left"/>
        <w:rPr>
          <w:rFonts w:eastAsia="Calibri" w:cs="Times New Roman"/>
          <w:shd w:val="clear" w:color="auto" w:fill="auto"/>
          <w:lang w:eastAsia="en-US" w:bidi="ar-SA"/>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95"/>
        <w:gridCol w:w="7681"/>
      </w:tblGrid>
      <w:tr w:rsidR="00716CB7" w:rsidRPr="00D73619" w14:paraId="1F93E392" w14:textId="77777777" w:rsidTr="00D73619">
        <w:tc>
          <w:tcPr>
            <w:tcW w:w="425" w:type="dxa"/>
          </w:tcPr>
          <w:p w14:paraId="289F31C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Eil. Nr.</w:t>
            </w:r>
          </w:p>
        </w:tc>
        <w:tc>
          <w:tcPr>
            <w:tcW w:w="2305" w:type="dxa"/>
          </w:tcPr>
          <w:p w14:paraId="7E467350"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eastAsia="Tahoma" w:cs="Times New Roman"/>
                <w:b/>
                <w:bCs/>
                <w:i/>
                <w:iCs/>
                <w:sz w:val="21"/>
                <w:szCs w:val="21"/>
                <w:shd w:val="clear" w:color="auto" w:fill="auto"/>
                <w:lang w:eastAsia="en-US"/>
              </w:rPr>
              <w:t>Paslaugų pavadinimas (pobūdis)</w:t>
            </w:r>
          </w:p>
        </w:tc>
        <w:tc>
          <w:tcPr>
            <w:tcW w:w="7760" w:type="dxa"/>
          </w:tcPr>
          <w:p w14:paraId="6FC2CF34"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eastAsia="Tahoma" w:cs="Times New Roman"/>
                <w:b/>
                <w:bCs/>
                <w:i/>
                <w:iCs/>
                <w:sz w:val="21"/>
                <w:szCs w:val="21"/>
                <w:shd w:val="clear" w:color="auto" w:fill="auto"/>
                <w:lang w:eastAsia="en-US"/>
              </w:rPr>
              <w:t xml:space="preserve">Techniniai reikalavimai ir laukiamas rezultatas (tikslas) </w:t>
            </w:r>
          </w:p>
        </w:tc>
      </w:tr>
      <w:tr w:rsidR="00716CB7" w:rsidRPr="00D73619" w14:paraId="5B44E7F2" w14:textId="77777777" w:rsidTr="00D73619">
        <w:tc>
          <w:tcPr>
            <w:tcW w:w="425" w:type="dxa"/>
          </w:tcPr>
          <w:p w14:paraId="078E1E40"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p>
        </w:tc>
        <w:tc>
          <w:tcPr>
            <w:tcW w:w="2305" w:type="dxa"/>
          </w:tcPr>
          <w:p w14:paraId="722B384A"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p>
        </w:tc>
        <w:tc>
          <w:tcPr>
            <w:tcW w:w="7760" w:type="dxa"/>
          </w:tcPr>
          <w:p w14:paraId="7F1B742D"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Paslaugos teikėjas:</w:t>
            </w:r>
          </w:p>
        </w:tc>
      </w:tr>
      <w:tr w:rsidR="00716CB7" w:rsidRPr="00D73619" w14:paraId="18BF5755" w14:textId="77777777" w:rsidTr="00D73619">
        <w:tc>
          <w:tcPr>
            <w:tcW w:w="425" w:type="dxa"/>
          </w:tcPr>
          <w:p w14:paraId="7D8303A8"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1.</w:t>
            </w:r>
          </w:p>
        </w:tc>
        <w:tc>
          <w:tcPr>
            <w:tcW w:w="2305" w:type="dxa"/>
          </w:tcPr>
          <w:p w14:paraId="26302E95"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Pateikto Savivaldybės būstų sąrašo tvarkymas </w:t>
            </w:r>
          </w:p>
        </w:tc>
        <w:tc>
          <w:tcPr>
            <w:tcW w:w="7760" w:type="dxa"/>
          </w:tcPr>
          <w:p w14:paraId="2177C8FF"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1. Pagal Užsakovo raštiškus pranešimus apskaito Sąraše įrašytus būstus:</w:t>
            </w:r>
          </w:p>
          <w:p w14:paraId="0B66A154"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1.1. papildo IS į Sąrašą įtrauktų naujai įsigytų būstų įrašais;</w:t>
            </w:r>
          </w:p>
          <w:p w14:paraId="7B47B9F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1.2. panaikina nurodytų būstų įrašus (jei pvz. būstas privatizuojamas, būstas pripažįstamas netinkamu gyventi);</w:t>
            </w:r>
          </w:p>
          <w:p w14:paraId="09B5A674"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1.3. tikslina Sąrašo įrašų rekvizitus (plotą, nuomininką, būsto statusą ir kt.)</w:t>
            </w:r>
          </w:p>
        </w:tc>
      </w:tr>
      <w:tr w:rsidR="00716CB7" w:rsidRPr="00D73619" w14:paraId="651B5D8C" w14:textId="77777777" w:rsidTr="00D73619">
        <w:tc>
          <w:tcPr>
            <w:tcW w:w="425" w:type="dxa"/>
          </w:tcPr>
          <w:p w14:paraId="7F860B47"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w:t>
            </w:r>
          </w:p>
        </w:tc>
        <w:tc>
          <w:tcPr>
            <w:tcW w:w="2305" w:type="dxa"/>
          </w:tcPr>
          <w:p w14:paraId="546B93DC"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Savivaldybės būstų, nurodytų sąraše, nuomos mokesčio dydžio apskaičiavimas </w:t>
            </w:r>
          </w:p>
        </w:tc>
        <w:tc>
          <w:tcPr>
            <w:tcW w:w="7760" w:type="dxa"/>
          </w:tcPr>
          <w:p w14:paraId="3E143C82"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2.1. nuo sutarties įsigaliojimo dienos per 20 kalendorinių dienų perima iš įmonės, teikusios nuomos mokesčio </w:t>
            </w:r>
            <w:r w:rsidRPr="00D73619">
              <w:rPr>
                <w:rFonts w:eastAsia="Calibri" w:cs="Times New Roman"/>
                <w:sz w:val="21"/>
                <w:szCs w:val="21"/>
                <w:shd w:val="clear" w:color="auto" w:fill="auto"/>
                <w:lang w:eastAsia="en-US" w:bidi="ar-SA"/>
              </w:rPr>
              <w:t>apskaičiavimo, surinkimo ir pervedimo paslaugą, nuomininkų bylas (turimą informaciją), ir</w:t>
            </w:r>
            <w:r w:rsidRPr="00D73619">
              <w:rPr>
                <w:rFonts w:cs="Times New Roman"/>
                <w:sz w:val="21"/>
                <w:szCs w:val="21"/>
                <w:shd w:val="clear" w:color="auto" w:fill="auto"/>
                <w:lang w:eastAsia="en-US" w:bidi="ar-SA"/>
              </w:rPr>
              <w:t xml:space="preserve"> perkelia į savo IS praėjusio mėnesio likučius ir nuomininkų skolos istorijas;</w:t>
            </w:r>
          </w:p>
          <w:p w14:paraId="29621C0C"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2.2. kiekvieną mėnesį, vadovaudamasis Nutarimu, Sprendimais ir VĮ Registrų centro direktoriaus įsakymais tvirtinamais koeficientais apskaičiuoja visų (kiekvieno) savivaldybės būsto ir socialinio būsto nuomos mokesčio dydį;</w:t>
            </w:r>
          </w:p>
          <w:p w14:paraId="33DAC38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2.3. pagal faktą apskaičiuoja naujai į sąrašą įtrauktų būstų nuomos mokesčio dydį;</w:t>
            </w:r>
          </w:p>
          <w:p w14:paraId="6A8B598B"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2.4. perskaičiuoja nuomos mokesčio dydį, jei keičiasi teisės aktai, patvirtinami nauji nuomos mokesčio dydžiui skaičiuoti reikalingi koeficientai, jei buvo atliktas Sąrašo patikslinimas, taisant techninę klaidą ir kt. atvejais;</w:t>
            </w:r>
          </w:p>
          <w:p w14:paraId="7EF72B58"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2.5. neskaičiuoja nuomos mokesčio neišnuomotiems (laisviems) savivaldybės  ir socialiniams būstams;</w:t>
            </w:r>
          </w:p>
          <w:p w14:paraId="6B46C6DA"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2.6. užsakovo prašymu parengia konkretaus būsto nuomininkui apskaičiuoto būsto nuomos mokesčio dydžio išklotinę už prašomą laikotarpį;</w:t>
            </w:r>
          </w:p>
          <w:p w14:paraId="15478B04"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2.7. konsultuoja nuomininką dėl būsto nuomos mokesčio dydžio apskaičiavimo;</w:t>
            </w:r>
          </w:p>
          <w:p w14:paraId="74ACC8A1"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2.8. pagal Užsakovo raštiškus pranešimus apskaičiuoja būsto nuomos mokesčio dydį už nepilną kalendorinį mėnesį sudarius su nuomininku naują būsto nuomos sutartį ar atlaisvinus būstą, jei reikia parengia nuomininkui pažymą;</w:t>
            </w:r>
          </w:p>
          <w:p w14:paraId="2399C0D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2.9. apskaičiuoja nuomininko nuomos mokesčio skolą mėnesiais nuo skolos atsiradimo momento iki nurodytos datos;</w:t>
            </w:r>
          </w:p>
          <w:p w14:paraId="5C872DB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2.10. technines sąrašo klaidas, nuomos mokesčio apskaičiavimo procese atsiradusius nesusipratimus, klaidas, problemas ištaiso nedelsiant, jei reikia, patikslina apskaičiuotą nuomos mokesčio dydį ir apie tai informuoja nuomininką ir Užsakovą, arba patikslinimą įtraukia į sekančio mėnesio mokestinį pranešimą (sąskaitą);</w:t>
            </w:r>
          </w:p>
          <w:p w14:paraId="48F11E11" w14:textId="77777777" w:rsidR="00716CB7" w:rsidRPr="00D73619" w:rsidRDefault="00716CB7" w:rsidP="00716CB7">
            <w:pPr>
              <w:widowControl/>
              <w:tabs>
                <w:tab w:val="clear" w:pos="850"/>
              </w:tabs>
              <w:autoSpaceDE/>
              <w:rPr>
                <w:rFonts w:cs="Times New Roman"/>
                <w:sz w:val="21"/>
                <w:szCs w:val="21"/>
                <w:shd w:val="clear" w:color="auto" w:fill="auto"/>
                <w:lang w:eastAsia="ar-SA" w:bidi="ar-SA"/>
              </w:rPr>
            </w:pPr>
            <w:r w:rsidRPr="00D73619">
              <w:rPr>
                <w:rFonts w:cs="Times New Roman"/>
                <w:sz w:val="21"/>
                <w:szCs w:val="21"/>
                <w:shd w:val="clear" w:color="auto" w:fill="auto"/>
                <w:lang w:eastAsia="ar-SA" w:bidi="ar-SA"/>
              </w:rPr>
              <w:t xml:space="preserve">2.11. </w:t>
            </w:r>
            <w:r w:rsidRPr="00D73619">
              <w:rPr>
                <w:rFonts w:cs="Times New Roman"/>
                <w:sz w:val="21"/>
                <w:szCs w:val="21"/>
                <w:shd w:val="clear" w:color="auto" w:fill="auto"/>
                <w:lang w:eastAsia="en-US" w:bidi="ar-SA"/>
              </w:rPr>
              <w:t>raštu (ne vėliau kaip per mėnesį nuo pasikeitimo) informuoja nuomininkus apie nuomos mokesčio sudėtinių dalių pasikeitimą.</w:t>
            </w:r>
          </w:p>
        </w:tc>
      </w:tr>
      <w:tr w:rsidR="00716CB7" w:rsidRPr="00D73619" w14:paraId="4B17170E" w14:textId="77777777" w:rsidTr="00D73619">
        <w:tc>
          <w:tcPr>
            <w:tcW w:w="425" w:type="dxa"/>
          </w:tcPr>
          <w:p w14:paraId="65E0A8DC"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3.</w:t>
            </w:r>
          </w:p>
        </w:tc>
        <w:tc>
          <w:tcPr>
            <w:tcW w:w="2305" w:type="dxa"/>
          </w:tcPr>
          <w:p w14:paraId="76BAFA6D"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Mokėjimo pranešimų  (sąskaitų) rengimas ir </w:t>
            </w:r>
            <w:r w:rsidRPr="00D73619">
              <w:rPr>
                <w:rFonts w:cs="Times New Roman"/>
                <w:sz w:val="21"/>
                <w:szCs w:val="21"/>
                <w:shd w:val="clear" w:color="auto" w:fill="auto"/>
                <w:lang w:eastAsia="en-US" w:bidi="ar-SA"/>
              </w:rPr>
              <w:lastRenderedPageBreak/>
              <w:t>išsiuntimas nuomininkams</w:t>
            </w:r>
          </w:p>
        </w:tc>
        <w:tc>
          <w:tcPr>
            <w:tcW w:w="7760" w:type="dxa"/>
          </w:tcPr>
          <w:p w14:paraId="7E26271F"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lastRenderedPageBreak/>
              <w:t>3.1. už praeitą mėnesį iki kito mėnesio 1</w:t>
            </w:r>
            <w:r w:rsidR="003D1F28" w:rsidRPr="00D73619">
              <w:rPr>
                <w:rFonts w:cs="Times New Roman"/>
                <w:sz w:val="21"/>
                <w:szCs w:val="21"/>
                <w:shd w:val="clear" w:color="auto" w:fill="auto"/>
                <w:lang w:eastAsia="en-US" w:bidi="ar-SA"/>
              </w:rPr>
              <w:t>5</w:t>
            </w:r>
            <w:r w:rsidRPr="00D73619">
              <w:rPr>
                <w:rFonts w:cs="Times New Roman"/>
                <w:sz w:val="21"/>
                <w:szCs w:val="21"/>
                <w:shd w:val="clear" w:color="auto" w:fill="auto"/>
                <w:lang w:eastAsia="en-US" w:bidi="ar-SA"/>
              </w:rPr>
              <w:t xml:space="preserve"> d. parengia popierinį mokestinį pranešimą (sąskaitą);</w:t>
            </w:r>
          </w:p>
          <w:p w14:paraId="18B7D676"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lastRenderedPageBreak/>
              <w:t>3.2. parengtus popierinius mokėjimo pranešimus (sąskaitas) atspausdina ir  išsiunčia nuomininkams. Pranešimuose nurodo, kur nuomininkas gali sumokėti nuomos mokestį. Pranešimus (sąskaitas) nuomininkas privalo gauti ne vėliau kaip iki 20 d.;</w:t>
            </w:r>
          </w:p>
          <w:p w14:paraId="5FAB2CA1"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3.3. sudaro galimybę nuomininkui nuomos mokestį apmokėti ne mažiau kaip trijose mokesčius surenkančiose įmonėse.</w:t>
            </w:r>
          </w:p>
          <w:p w14:paraId="44DC0C6E"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3.4. sudaro galimybę nuomininkui, jei šis pageidauja, gauti mokėjimo pranešimą el. paštu.</w:t>
            </w:r>
          </w:p>
          <w:p w14:paraId="48D5C009"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3.5. Nuomininkui nesumokėjus nuomos mokesčio </w:t>
            </w:r>
            <w:r w:rsidR="005B762D" w:rsidRPr="00D73619">
              <w:rPr>
                <w:rFonts w:cs="Times New Roman"/>
                <w:sz w:val="21"/>
                <w:szCs w:val="21"/>
                <w:shd w:val="clear" w:color="auto" w:fill="auto"/>
                <w:lang w:eastAsia="en-US" w:bidi="ar-SA"/>
              </w:rPr>
              <w:t>3</w:t>
            </w:r>
            <w:r w:rsidRPr="00D73619">
              <w:rPr>
                <w:rFonts w:cs="Times New Roman"/>
                <w:sz w:val="21"/>
                <w:szCs w:val="21"/>
                <w:shd w:val="clear" w:color="auto" w:fill="auto"/>
                <w:lang w:eastAsia="en-US" w:bidi="ar-SA"/>
              </w:rPr>
              <w:t xml:space="preserve"> mėnesius iš eilės, siunčia  įspėjimą. Nuomininkui nesumokėjus ir toliau siunčiami įspėjimai ne mažiau kaip </w:t>
            </w:r>
            <w:r w:rsidR="005B762D" w:rsidRPr="00D73619">
              <w:rPr>
                <w:rFonts w:cs="Times New Roman"/>
                <w:sz w:val="21"/>
                <w:szCs w:val="21"/>
                <w:shd w:val="clear" w:color="auto" w:fill="auto"/>
                <w:lang w:eastAsia="en-US" w:bidi="ar-SA"/>
              </w:rPr>
              <w:t>2</w:t>
            </w:r>
            <w:r w:rsidRPr="00D73619">
              <w:rPr>
                <w:rFonts w:cs="Times New Roman"/>
                <w:sz w:val="21"/>
                <w:szCs w:val="21"/>
                <w:shd w:val="clear" w:color="auto" w:fill="auto"/>
                <w:lang w:eastAsia="en-US" w:bidi="ar-SA"/>
              </w:rPr>
              <w:t xml:space="preserve"> įspėjimai per 6 mėnesius;</w:t>
            </w:r>
          </w:p>
          <w:p w14:paraId="4B34FE92" w14:textId="77777777" w:rsidR="00716CB7" w:rsidRPr="00D73619" w:rsidRDefault="00716CB7" w:rsidP="005B762D">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3.6. Išsiuntus </w:t>
            </w:r>
            <w:r w:rsidR="005B762D" w:rsidRPr="00D73619">
              <w:rPr>
                <w:rFonts w:cs="Times New Roman"/>
                <w:sz w:val="21"/>
                <w:szCs w:val="21"/>
                <w:shd w:val="clear" w:color="auto" w:fill="auto"/>
                <w:lang w:eastAsia="en-US" w:bidi="ar-SA"/>
              </w:rPr>
              <w:t>2</w:t>
            </w:r>
            <w:r w:rsidRPr="00D73619">
              <w:rPr>
                <w:rFonts w:cs="Times New Roman"/>
                <w:sz w:val="21"/>
                <w:szCs w:val="21"/>
                <w:shd w:val="clear" w:color="auto" w:fill="auto"/>
                <w:lang w:eastAsia="en-US" w:bidi="ar-SA"/>
              </w:rPr>
              <w:t xml:space="preserve"> įspėjimus skolingiems nuomininkams, raštu informuoja Užsakovą.</w:t>
            </w:r>
          </w:p>
        </w:tc>
      </w:tr>
      <w:tr w:rsidR="00716CB7" w:rsidRPr="00D73619" w14:paraId="5FBE5FD7" w14:textId="77777777" w:rsidTr="00D73619">
        <w:tc>
          <w:tcPr>
            <w:tcW w:w="425" w:type="dxa"/>
          </w:tcPr>
          <w:p w14:paraId="4FDC6321"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lastRenderedPageBreak/>
              <w:t>4.</w:t>
            </w:r>
          </w:p>
        </w:tc>
        <w:tc>
          <w:tcPr>
            <w:tcW w:w="2305" w:type="dxa"/>
          </w:tcPr>
          <w:p w14:paraId="54D3CA2B"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Nuomos mokesčio surinkimo organizavimas</w:t>
            </w:r>
          </w:p>
        </w:tc>
        <w:tc>
          <w:tcPr>
            <w:tcW w:w="7760" w:type="dxa"/>
          </w:tcPr>
          <w:p w14:paraId="5BFFC40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4.1. kas mėnesį surenka duomenis apie nuomininkų sumokėtą nuomos mokestį;</w:t>
            </w:r>
          </w:p>
          <w:p w14:paraId="7E0F929C"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4.2. duomenis apie gautas mėnesio įmokas suveda (perkelia) į savo IS;</w:t>
            </w:r>
          </w:p>
          <w:p w14:paraId="36785D9D"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4.3. mokestinio pranešimo (sąskaitos) nesiunčia laisviems (neišnuomotiems) būstams;</w:t>
            </w:r>
          </w:p>
          <w:p w14:paraId="42AC1C16" w14:textId="77777777" w:rsidR="00716CB7" w:rsidRPr="00D73619" w:rsidRDefault="00716CB7" w:rsidP="00DF327D">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4.4. mokestinio pranešimo (sąskaitos) nesiunčia valstybės garantiją turintiems nuomininkams (tačiau nuomos mokesčio apskaita vedama).</w:t>
            </w:r>
          </w:p>
        </w:tc>
      </w:tr>
      <w:tr w:rsidR="00716CB7" w:rsidRPr="00D73619" w14:paraId="4BC0EF80" w14:textId="77777777" w:rsidTr="00D73619">
        <w:tc>
          <w:tcPr>
            <w:tcW w:w="425" w:type="dxa"/>
          </w:tcPr>
          <w:p w14:paraId="256FB1D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5.</w:t>
            </w:r>
          </w:p>
        </w:tc>
        <w:tc>
          <w:tcPr>
            <w:tcW w:w="2305" w:type="dxa"/>
          </w:tcPr>
          <w:p w14:paraId="490767AA"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Nuomos mokesčio istorijos vedimas (adreso elektroninės bylos vedimas)</w:t>
            </w:r>
          </w:p>
        </w:tc>
        <w:tc>
          <w:tcPr>
            <w:tcW w:w="7760" w:type="dxa"/>
          </w:tcPr>
          <w:p w14:paraId="3C20D2AE"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5.1. visą paslaugos sutarties laikotarpį kaupia ir sistemina duomenis apie  apskaičiuotą kiekvieno būsto nuomos mokesčio dydį;</w:t>
            </w:r>
          </w:p>
          <w:p w14:paraId="523F2298"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5.2. kaupia duomenis apie nuomininko kas mėnesį sumokėtą nuomos mokestį;</w:t>
            </w:r>
          </w:p>
          <w:p w14:paraId="5B1F02B3"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5.3. kaupia duomenis apie nuomininko skolą (mėnesiais);</w:t>
            </w:r>
          </w:p>
          <w:p w14:paraId="4FB772EE"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5.4. telefonu ar el. paštu Užsakovui teikia informaciją apie būsto nuomos mokesčio dydį, nuomininko skolą.</w:t>
            </w:r>
          </w:p>
        </w:tc>
      </w:tr>
      <w:tr w:rsidR="00716CB7" w:rsidRPr="00D73619" w14:paraId="39B34CCB" w14:textId="77777777" w:rsidTr="00D73619">
        <w:tc>
          <w:tcPr>
            <w:tcW w:w="425" w:type="dxa"/>
          </w:tcPr>
          <w:p w14:paraId="43B0CF93"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6.</w:t>
            </w:r>
          </w:p>
        </w:tc>
        <w:tc>
          <w:tcPr>
            <w:tcW w:w="2305" w:type="dxa"/>
          </w:tcPr>
          <w:p w14:paraId="71181E94"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Išvesties bylų formavimas</w:t>
            </w:r>
          </w:p>
        </w:tc>
        <w:tc>
          <w:tcPr>
            <w:tcW w:w="7760" w:type="dxa"/>
          </w:tcPr>
          <w:p w14:paraId="455A0E59"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6</w:t>
            </w:r>
            <w:r w:rsidR="00E363B7" w:rsidRPr="00D73619">
              <w:rPr>
                <w:rFonts w:cs="Times New Roman"/>
                <w:sz w:val="21"/>
                <w:szCs w:val="21"/>
                <w:shd w:val="clear" w:color="auto" w:fill="auto"/>
                <w:lang w:eastAsia="en-US" w:bidi="ar-SA"/>
              </w:rPr>
              <w:t>.1. kiekvieną mėnesį (išskyrus S</w:t>
            </w:r>
            <w:r w:rsidRPr="00D73619">
              <w:rPr>
                <w:rFonts w:cs="Times New Roman"/>
                <w:sz w:val="21"/>
                <w:szCs w:val="21"/>
                <w:shd w:val="clear" w:color="auto" w:fill="auto"/>
                <w:lang w:eastAsia="en-US" w:bidi="ar-SA"/>
              </w:rPr>
              <w:t xml:space="preserve">utarties įsigaliojimo mėnesį) raštu Užsakovui pateikia lentelę (žiniaraštį) apie kiekvienam būstui apskaičiuotą nuomos mokesčio dydį  ir nuomininko įsiskolinimą (rekvizitai: būsto adresas, plotas, apskaičiuotas mėnesio nuomos mokesčio dydis, skolos dydis, sumokėtas mokestis, likutis); </w:t>
            </w:r>
          </w:p>
          <w:p w14:paraId="2AE54C77"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6.2. Užsakovui paprašius, raštu pateikia duomenis apie nuomininko skolą (parengia nuomininko skolos išklotinę nuo skolos atsiradimo momento).</w:t>
            </w:r>
          </w:p>
        </w:tc>
      </w:tr>
      <w:tr w:rsidR="00716CB7" w:rsidRPr="00D73619" w14:paraId="0CE5AF85" w14:textId="77777777" w:rsidTr="00D73619">
        <w:tc>
          <w:tcPr>
            <w:tcW w:w="425" w:type="dxa"/>
          </w:tcPr>
          <w:p w14:paraId="2E95E03D"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7.</w:t>
            </w:r>
          </w:p>
        </w:tc>
        <w:tc>
          <w:tcPr>
            <w:tcW w:w="2305" w:type="dxa"/>
          </w:tcPr>
          <w:p w14:paraId="46C84B7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Surinkto nuomos mokesčio  pervedimas į Užsakovo nurodytą sąskaitą</w:t>
            </w:r>
          </w:p>
        </w:tc>
        <w:tc>
          <w:tcPr>
            <w:tcW w:w="7760" w:type="dxa"/>
          </w:tcPr>
          <w:p w14:paraId="0D04F79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 xml:space="preserve">7. Surinktas nuomos mokesčio lėšas kartą per mėnesį ne vėliau kaip iki kito mėnesio </w:t>
            </w:r>
            <w:r w:rsidR="00DF327D" w:rsidRPr="00D73619">
              <w:rPr>
                <w:rFonts w:cs="Times New Roman"/>
                <w:sz w:val="21"/>
                <w:szCs w:val="21"/>
                <w:shd w:val="clear" w:color="auto" w:fill="auto"/>
                <w:lang w:eastAsia="en-US" w:bidi="ar-SA"/>
              </w:rPr>
              <w:t>1</w:t>
            </w:r>
            <w:r w:rsidR="005F2D2B" w:rsidRPr="00D73619">
              <w:rPr>
                <w:rFonts w:cs="Times New Roman"/>
                <w:sz w:val="21"/>
                <w:szCs w:val="21"/>
                <w:shd w:val="clear" w:color="auto" w:fill="auto"/>
                <w:lang w:eastAsia="en-US" w:bidi="ar-SA"/>
              </w:rPr>
              <w:t>5</w:t>
            </w:r>
            <w:r w:rsidRPr="00D73619">
              <w:rPr>
                <w:rFonts w:cs="Times New Roman"/>
                <w:sz w:val="21"/>
                <w:szCs w:val="21"/>
                <w:shd w:val="clear" w:color="auto" w:fill="auto"/>
                <w:lang w:eastAsia="en-US" w:bidi="ar-SA"/>
              </w:rPr>
              <w:t xml:space="preserve"> d. perveda į nurodytą Užsakovo sąskaitą (mokėjimas laikomas įvykdytu nuo lėšų Užsakovo sąskaitoje įskaitymo momento). </w:t>
            </w:r>
          </w:p>
          <w:p w14:paraId="129C2FE2"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p>
        </w:tc>
      </w:tr>
      <w:tr w:rsidR="00716CB7" w:rsidRPr="00D73619" w14:paraId="2DBC2A70" w14:textId="77777777" w:rsidTr="00D73619">
        <w:tc>
          <w:tcPr>
            <w:tcW w:w="425" w:type="dxa"/>
          </w:tcPr>
          <w:p w14:paraId="628B408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8.</w:t>
            </w:r>
          </w:p>
        </w:tc>
        <w:tc>
          <w:tcPr>
            <w:tcW w:w="2305" w:type="dxa"/>
          </w:tcPr>
          <w:p w14:paraId="13386D1E"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Nuomininko asmens duomenų tvarkymas</w:t>
            </w:r>
          </w:p>
        </w:tc>
        <w:tc>
          <w:tcPr>
            <w:tcW w:w="7760" w:type="dxa"/>
          </w:tcPr>
          <w:p w14:paraId="76BED017"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8.1. sudaro su Užsakovu (duomenų valdytoju) nuomininkų asmens duomenų tvarkymo sutartį (susitarimą);</w:t>
            </w:r>
          </w:p>
          <w:p w14:paraId="11420B67" w14:textId="77777777" w:rsidR="00716CB7" w:rsidRPr="00D73619" w:rsidRDefault="00716CB7" w:rsidP="00716CB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8.2. Paslaugos teikėjas teisės aktų nustatyta tvarka yra atsakingas už tinkamą nuomininko asmens duomenų tvarkymą, saugojimą.</w:t>
            </w:r>
          </w:p>
        </w:tc>
      </w:tr>
      <w:tr w:rsidR="00716CB7" w:rsidRPr="00D73619" w14:paraId="69657183" w14:textId="77777777" w:rsidTr="00D73619">
        <w:trPr>
          <w:trHeight w:val="1817"/>
        </w:trPr>
        <w:tc>
          <w:tcPr>
            <w:tcW w:w="425" w:type="dxa"/>
          </w:tcPr>
          <w:p w14:paraId="26B4D11F"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9.</w:t>
            </w:r>
          </w:p>
        </w:tc>
        <w:tc>
          <w:tcPr>
            <w:tcW w:w="2305" w:type="dxa"/>
          </w:tcPr>
          <w:p w14:paraId="01C76237" w14:textId="77777777" w:rsidR="00716CB7" w:rsidRPr="00D73619" w:rsidRDefault="00716CB7" w:rsidP="00716CB7">
            <w:pPr>
              <w:widowControl/>
              <w:tabs>
                <w:tab w:val="clear" w:pos="850"/>
              </w:tabs>
              <w:suppressAutoHyphens w:val="0"/>
              <w:autoSpaceDE/>
              <w:jc w:val="left"/>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Atsiskaitymas su Užsakovu baigiantis sutarties laikotarpiui (ar sutartyje nustatytomis sąlygomis anksčiau nutraukus paslaugos sutartį)</w:t>
            </w:r>
          </w:p>
        </w:tc>
        <w:tc>
          <w:tcPr>
            <w:tcW w:w="7760" w:type="dxa"/>
          </w:tcPr>
          <w:p w14:paraId="590F8430" w14:textId="77777777" w:rsidR="00716CB7" w:rsidRPr="00D73619" w:rsidRDefault="00716CB7" w:rsidP="0068349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9.1. pasibaigus sutarčiai per 1</w:t>
            </w:r>
            <w:r w:rsidR="00DA5571" w:rsidRPr="00D73619">
              <w:rPr>
                <w:rFonts w:cs="Times New Roman"/>
                <w:sz w:val="21"/>
                <w:szCs w:val="21"/>
                <w:shd w:val="clear" w:color="auto" w:fill="auto"/>
                <w:lang w:eastAsia="en-US" w:bidi="ar-SA"/>
              </w:rPr>
              <w:t>5</w:t>
            </w:r>
            <w:r w:rsidRPr="00D73619">
              <w:rPr>
                <w:rFonts w:cs="Times New Roman"/>
                <w:sz w:val="21"/>
                <w:szCs w:val="21"/>
                <w:shd w:val="clear" w:color="auto" w:fill="auto"/>
                <w:lang w:eastAsia="en-US" w:bidi="ar-SA"/>
              </w:rPr>
              <w:t xml:space="preserve"> kalendorinių dienų Paslaugos teikėjas priėmimo-perdavimo aktu perduoda Užsakovui </w:t>
            </w:r>
            <w:r w:rsidR="006A7C8E" w:rsidRPr="00D73619">
              <w:rPr>
                <w:rFonts w:cs="Times New Roman"/>
                <w:sz w:val="21"/>
                <w:szCs w:val="21"/>
                <w:shd w:val="clear" w:color="auto" w:fill="auto"/>
                <w:lang w:eastAsia="en-US" w:bidi="ar-SA"/>
              </w:rPr>
              <w:t>lentelę (žiniaraštį)</w:t>
            </w:r>
            <w:r w:rsidRPr="00D73619">
              <w:rPr>
                <w:rFonts w:cs="Times New Roman"/>
                <w:sz w:val="21"/>
                <w:szCs w:val="21"/>
                <w:shd w:val="clear" w:color="auto" w:fill="auto"/>
                <w:lang w:eastAsia="en-US" w:bidi="ar-SA"/>
              </w:rPr>
              <w:t xml:space="preserve"> apie kiekvieno būsto nuomos mokesčio likutį ir bylas apie nuomininkų</w:t>
            </w:r>
            <w:r w:rsidR="006A7C8E" w:rsidRPr="00D73619">
              <w:rPr>
                <w:rFonts w:cs="Times New Roman"/>
                <w:sz w:val="21"/>
                <w:szCs w:val="21"/>
                <w:shd w:val="clear" w:color="auto" w:fill="auto"/>
                <w:lang w:eastAsia="en-US" w:bidi="ar-SA"/>
              </w:rPr>
              <w:t xml:space="preserve"> (kurie liko skolingi)</w:t>
            </w:r>
            <w:r w:rsidRPr="00D73619">
              <w:rPr>
                <w:rFonts w:cs="Times New Roman"/>
                <w:sz w:val="21"/>
                <w:szCs w:val="21"/>
                <w:shd w:val="clear" w:color="auto" w:fill="auto"/>
                <w:lang w:eastAsia="en-US" w:bidi="ar-SA"/>
              </w:rPr>
              <w:t xml:space="preserve"> mokėjimų ir skolų istorijas. </w:t>
            </w:r>
          </w:p>
          <w:p w14:paraId="499B6458" w14:textId="54406746" w:rsidR="00716CB7" w:rsidRPr="00D73619" w:rsidRDefault="00716CB7" w:rsidP="00683497">
            <w:pPr>
              <w:widowControl/>
              <w:tabs>
                <w:tab w:val="clear" w:pos="850"/>
              </w:tabs>
              <w:suppressAutoHyphens w:val="0"/>
              <w:autoSpaceDE/>
              <w:rPr>
                <w:rFonts w:cs="Times New Roman"/>
                <w:sz w:val="21"/>
                <w:szCs w:val="21"/>
                <w:shd w:val="clear" w:color="auto" w:fill="auto"/>
                <w:lang w:eastAsia="en-US" w:bidi="ar-SA"/>
              </w:rPr>
            </w:pPr>
            <w:r w:rsidRPr="00D73619">
              <w:rPr>
                <w:rFonts w:cs="Times New Roman"/>
                <w:sz w:val="21"/>
                <w:szCs w:val="21"/>
                <w:shd w:val="clear" w:color="auto" w:fill="auto"/>
                <w:lang w:eastAsia="en-US" w:bidi="ar-SA"/>
              </w:rPr>
              <w:t>9.2. visiškai įvykdo sutartinius įsipareigojimus (per 1</w:t>
            </w:r>
            <w:r w:rsidR="00DA5571" w:rsidRPr="00D73619">
              <w:rPr>
                <w:rFonts w:cs="Times New Roman"/>
                <w:sz w:val="21"/>
                <w:szCs w:val="21"/>
                <w:shd w:val="clear" w:color="auto" w:fill="auto"/>
                <w:lang w:eastAsia="en-US" w:bidi="ar-SA"/>
              </w:rPr>
              <w:t>5</w:t>
            </w:r>
            <w:r w:rsidRPr="00D73619">
              <w:rPr>
                <w:rFonts w:cs="Times New Roman"/>
                <w:sz w:val="21"/>
                <w:szCs w:val="21"/>
                <w:shd w:val="clear" w:color="auto" w:fill="auto"/>
                <w:lang w:eastAsia="en-US" w:bidi="ar-SA"/>
              </w:rPr>
              <w:t xml:space="preserve"> kalendorinių dienų Paslaugos teikėjui perveda visas surinktas nuomos mokesčio lėšas) perduoda žiniaraščius, dokumentus ir kt.</w:t>
            </w:r>
          </w:p>
        </w:tc>
      </w:tr>
    </w:tbl>
    <w:p w14:paraId="73C09DDB" w14:textId="77777777" w:rsidR="00716CB7" w:rsidRPr="00006E31" w:rsidRDefault="00716CB7" w:rsidP="00716CB7">
      <w:pPr>
        <w:widowControl/>
        <w:tabs>
          <w:tab w:val="clear" w:pos="850"/>
        </w:tabs>
        <w:suppressAutoHyphens w:val="0"/>
        <w:autoSpaceDE/>
        <w:jc w:val="left"/>
        <w:rPr>
          <w:rFonts w:eastAsia="Calibri" w:cs="Times New Roman"/>
          <w:shd w:val="clear" w:color="auto" w:fill="auto"/>
          <w:lang w:eastAsia="en-US" w:bidi="ar-SA"/>
        </w:rPr>
      </w:pPr>
    </w:p>
    <w:p w14:paraId="3F74D0A5" w14:textId="77777777" w:rsidR="00716CB7" w:rsidRPr="00006E31" w:rsidRDefault="00716CB7" w:rsidP="00716CB7">
      <w:pPr>
        <w:widowControl/>
        <w:tabs>
          <w:tab w:val="clear" w:pos="850"/>
        </w:tabs>
        <w:suppressAutoHyphens w:val="0"/>
        <w:autoSpaceDE/>
        <w:rPr>
          <w:rFonts w:cs="Times New Roman"/>
          <w:shd w:val="clear" w:color="auto" w:fill="auto"/>
          <w:lang w:eastAsia="en-US" w:bidi="ar-SA"/>
        </w:rPr>
      </w:pPr>
      <w:r w:rsidRPr="00006E31">
        <w:rPr>
          <w:rFonts w:cs="Times New Roman"/>
          <w:b/>
          <w:shd w:val="clear" w:color="auto" w:fill="auto"/>
          <w:lang w:eastAsia="en-US" w:bidi="ar-SA"/>
        </w:rPr>
        <w:t xml:space="preserve">            Pastaba.</w:t>
      </w:r>
      <w:r w:rsidRPr="00006E31">
        <w:rPr>
          <w:rFonts w:cs="Times New Roman"/>
          <w:shd w:val="clear" w:color="auto" w:fill="auto"/>
          <w:lang w:eastAsia="en-US" w:bidi="ar-SA"/>
        </w:rPr>
        <w:t xml:space="preserve"> Visa atsakomybė už darbo saugą, eismo saugą teikiant paslaugas tenka Paslaugos teikėjui. Paslaugos teikėjas privalo atlyginti dėl jo kaltės padarytą žalą, kuri buvo padaryta jo, darbuotojų ar įrangos paslaugų teikimo metu fiziniams ir juridiniams asmenims, privačiai bei visuomeninei nuosavybei.</w:t>
      </w:r>
      <w:r w:rsidRPr="00006E31">
        <w:rPr>
          <w:rFonts w:cs="Times New Roman"/>
          <w:shd w:val="clear" w:color="auto" w:fill="auto"/>
          <w:lang w:eastAsia="en-US" w:bidi="ar-SA"/>
        </w:rPr>
        <w:tab/>
      </w:r>
    </w:p>
    <w:p w14:paraId="7F752DF8" w14:textId="77777777" w:rsidR="00716CB7" w:rsidRPr="00006E31" w:rsidRDefault="00716CB7" w:rsidP="00716CB7">
      <w:pPr>
        <w:widowControl/>
        <w:tabs>
          <w:tab w:val="clear" w:pos="850"/>
        </w:tabs>
        <w:suppressAutoHyphens w:val="0"/>
        <w:autoSpaceDE/>
        <w:rPr>
          <w:rFonts w:cs="Times New Roman"/>
          <w:shd w:val="clear" w:color="auto" w:fill="auto"/>
          <w:lang w:eastAsia="en-US" w:bidi="ar-SA"/>
        </w:rPr>
      </w:pPr>
      <w:r w:rsidRPr="00006E31">
        <w:rPr>
          <w:rFonts w:cs="Times New Roman"/>
          <w:shd w:val="clear" w:color="auto" w:fill="auto"/>
          <w:lang w:eastAsia="en-US" w:bidi="ar-SA"/>
        </w:rPr>
        <w:t xml:space="preserve">            Paslaugos teikėjas turi užtikrinti pakankamą technikos ir žmogiškųjų išteklių kiekį, kad užtikrintų paslaugos teikimą paslaugos sutartyje ir techninėje specifikacijoje nustatytomis sąlygomis.</w:t>
      </w:r>
    </w:p>
    <w:p w14:paraId="4D716FBD" w14:textId="77777777" w:rsidR="00716CB7" w:rsidRPr="00006E31" w:rsidRDefault="00716CB7" w:rsidP="00716CB7">
      <w:pPr>
        <w:widowControl/>
        <w:tabs>
          <w:tab w:val="clear" w:pos="850"/>
        </w:tabs>
        <w:suppressAutoHyphens w:val="0"/>
        <w:autoSpaceDE/>
        <w:rPr>
          <w:rFonts w:cs="Times New Roman"/>
          <w:shd w:val="clear" w:color="auto" w:fill="auto"/>
          <w:lang w:eastAsia="en-US" w:bidi="ar-SA"/>
        </w:rPr>
      </w:pPr>
      <w:r w:rsidRPr="00006E31">
        <w:rPr>
          <w:rFonts w:cs="Times New Roman"/>
          <w:shd w:val="clear" w:color="auto" w:fill="auto"/>
          <w:lang w:eastAsia="en-US" w:bidi="ar-SA"/>
        </w:rPr>
        <w:t xml:space="preserve">            Paslaugos teikėjas nuomos mokesčiui apskaičiuoti įvertina visas tiesiogines ir netiesiogines išlaidas, mokesčius, medžiagų, darbų, paslaugų kainą. Paslaugos teikėjas atsako už savalaikį nuomos mokesčio dydžio apskaičiavimą, mokestinių pranešimų išsiuntimą, nuomos mokesčio surinkimą ir pervedimą į Užsakovo nurodytą sąskaitą bei atsakingą nuomininko asmens duomenų tvarkymą ir neatskleidimą (neperdavimą tretiesiems asmenims be Užsakovo sutikimo).</w:t>
      </w:r>
    </w:p>
    <w:p w14:paraId="7B672310" w14:textId="77777777" w:rsidR="005F1D6E" w:rsidRPr="00006E31" w:rsidRDefault="00956615" w:rsidP="005F1D6E">
      <w:pPr>
        <w:widowControl/>
        <w:tabs>
          <w:tab w:val="clear" w:pos="850"/>
        </w:tabs>
        <w:suppressAutoHyphens w:val="0"/>
        <w:autoSpaceDE/>
        <w:rPr>
          <w:rFonts w:cs="Times New Roman"/>
          <w:shd w:val="clear" w:color="auto" w:fill="auto"/>
          <w:lang w:eastAsia="en-US" w:bidi="ar-SA"/>
        </w:rPr>
      </w:pPr>
      <w:r w:rsidRPr="00006E31">
        <w:rPr>
          <w:rFonts w:cs="Times New Roman"/>
          <w:shd w:val="clear" w:color="auto" w:fill="auto"/>
          <w:lang w:eastAsia="en-US" w:bidi="ar-SA"/>
        </w:rPr>
        <w:t xml:space="preserve">            </w:t>
      </w:r>
      <w:r w:rsidR="005F1D6E" w:rsidRPr="00006E31">
        <w:rPr>
          <w:rFonts w:cs="Times New Roman"/>
        </w:rPr>
        <w:t xml:space="preserve">Paslaugų teikimui naudojamos priemonės turi tenkinti atitinkamus minimalius aplinkos apsaugos kriterijus nustatytus Lietuvos Respublikos aplinkos ministro 2011 m. birželio 28 d. įsakyme Nr. D1-508 „Dėl aplinkos apsaugos kriterijų taikymo, vykdant žaliuosius pirkimus, tvarkos aprašo </w:t>
      </w:r>
      <w:r w:rsidR="005F1D6E" w:rsidRPr="00006E31">
        <w:rPr>
          <w:rFonts w:cs="Times New Roman"/>
        </w:rPr>
        <w:lastRenderedPageBreak/>
        <w:t xml:space="preserve">patvirtinimo“. Popierius ir jo gaminiai turi būti pagamintas iš 100 proc. perdirbto popieriaus (naudoto popieriaus ir (ar) gamybos atliekų) plaušų arba ne mažiau kaip 30 proc. pirminės medienos plaušų, gautų iš miškų, sertifikuotų naudojant </w:t>
      </w:r>
      <w:proofErr w:type="spellStart"/>
      <w:r w:rsidR="005F1D6E" w:rsidRPr="00006E31">
        <w:rPr>
          <w:rFonts w:cs="Times New Roman"/>
        </w:rPr>
        <w:t>Forest</w:t>
      </w:r>
      <w:proofErr w:type="spellEnd"/>
      <w:r w:rsidR="005F1D6E" w:rsidRPr="00006E31">
        <w:rPr>
          <w:rFonts w:cs="Times New Roman"/>
        </w:rPr>
        <w:t xml:space="preserve"> </w:t>
      </w:r>
      <w:proofErr w:type="spellStart"/>
      <w:r w:rsidR="005F1D6E" w:rsidRPr="00006E31">
        <w:rPr>
          <w:rFonts w:cs="Times New Roman"/>
        </w:rPr>
        <w:t>Stewardship</w:t>
      </w:r>
      <w:proofErr w:type="spellEnd"/>
      <w:r w:rsidR="005F1D6E" w:rsidRPr="00006E31">
        <w:rPr>
          <w:rFonts w:cs="Times New Roman"/>
        </w:rPr>
        <w:t xml:space="preserve"> </w:t>
      </w:r>
      <w:proofErr w:type="spellStart"/>
      <w:r w:rsidR="005F1D6E" w:rsidRPr="00006E31">
        <w:rPr>
          <w:rFonts w:cs="Times New Roman"/>
        </w:rPr>
        <w:t>Council</w:t>
      </w:r>
      <w:proofErr w:type="spellEnd"/>
      <w:r w:rsidR="005F1D6E" w:rsidRPr="00006E31">
        <w:rPr>
          <w:rFonts w:cs="Times New Roman"/>
        </w:rPr>
        <w:t xml:space="preserve"> (toliau – FSC) ar Miškų sertifikavimo sistemų pripažinimo programą (angl. </w:t>
      </w:r>
      <w:proofErr w:type="spellStart"/>
      <w:r w:rsidR="005F1D6E" w:rsidRPr="00006E31">
        <w:rPr>
          <w:rFonts w:cs="Times New Roman"/>
        </w:rPr>
        <w:t>Programme</w:t>
      </w:r>
      <w:proofErr w:type="spellEnd"/>
      <w:r w:rsidR="005F1D6E" w:rsidRPr="00006E31">
        <w:rPr>
          <w:rFonts w:cs="Times New Roman"/>
        </w:rPr>
        <w:t xml:space="preserve"> </w:t>
      </w:r>
      <w:proofErr w:type="spellStart"/>
      <w:r w:rsidR="005F1D6E" w:rsidRPr="00006E31">
        <w:rPr>
          <w:rFonts w:cs="Times New Roman"/>
        </w:rPr>
        <w:t>for</w:t>
      </w:r>
      <w:proofErr w:type="spellEnd"/>
      <w:r w:rsidR="005F1D6E" w:rsidRPr="00006E31">
        <w:rPr>
          <w:rFonts w:cs="Times New Roman"/>
        </w:rPr>
        <w:t xml:space="preserve"> </w:t>
      </w:r>
      <w:proofErr w:type="spellStart"/>
      <w:r w:rsidR="005F1D6E" w:rsidRPr="00006E31">
        <w:rPr>
          <w:rFonts w:cs="Times New Roman"/>
        </w:rPr>
        <w:t>the</w:t>
      </w:r>
      <w:proofErr w:type="spellEnd"/>
      <w:r w:rsidR="005F1D6E" w:rsidRPr="00006E31">
        <w:rPr>
          <w:rFonts w:cs="Times New Roman"/>
        </w:rPr>
        <w:t xml:space="preserve"> </w:t>
      </w:r>
      <w:proofErr w:type="spellStart"/>
      <w:r w:rsidR="005F1D6E" w:rsidRPr="00006E31">
        <w:rPr>
          <w:rFonts w:cs="Times New Roman"/>
        </w:rPr>
        <w:t>Endorsement</w:t>
      </w:r>
      <w:proofErr w:type="spellEnd"/>
      <w:r w:rsidR="005F1D6E" w:rsidRPr="00006E31">
        <w:rPr>
          <w:rFonts w:cs="Times New Roman"/>
        </w:rPr>
        <w:t xml:space="preserve"> </w:t>
      </w:r>
      <w:proofErr w:type="spellStart"/>
      <w:r w:rsidR="005F1D6E" w:rsidRPr="00006E31">
        <w:rPr>
          <w:rFonts w:cs="Times New Roman"/>
        </w:rPr>
        <w:t>of</w:t>
      </w:r>
      <w:proofErr w:type="spellEnd"/>
      <w:r w:rsidR="005F1D6E" w:rsidRPr="00006E31">
        <w:rPr>
          <w:rFonts w:cs="Times New Roman"/>
        </w:rPr>
        <w:t xml:space="preserve"> </w:t>
      </w:r>
      <w:proofErr w:type="spellStart"/>
      <w:r w:rsidR="005F1D6E" w:rsidRPr="00006E31">
        <w:rPr>
          <w:rFonts w:cs="Times New Roman"/>
        </w:rPr>
        <w:t>Forest</w:t>
      </w:r>
      <w:proofErr w:type="spellEnd"/>
      <w:r w:rsidR="005F1D6E" w:rsidRPr="00006E31">
        <w:rPr>
          <w:rFonts w:cs="Times New Roman"/>
        </w:rPr>
        <w:t xml:space="preserve"> </w:t>
      </w:r>
      <w:proofErr w:type="spellStart"/>
      <w:r w:rsidR="005F1D6E" w:rsidRPr="00006E31">
        <w:rPr>
          <w:rFonts w:cs="Times New Roman"/>
        </w:rPr>
        <w:t>Certification</w:t>
      </w:r>
      <w:proofErr w:type="spellEnd"/>
      <w:r w:rsidR="005F1D6E" w:rsidRPr="00006E31">
        <w:rPr>
          <w:rFonts w:cs="Times New Roman"/>
        </w:rPr>
        <w:t xml:space="preserve"> </w:t>
      </w:r>
      <w:proofErr w:type="spellStart"/>
      <w:r w:rsidR="005F1D6E" w:rsidRPr="00006E31">
        <w:rPr>
          <w:rFonts w:cs="Times New Roman"/>
        </w:rPr>
        <w:t>schemes</w:t>
      </w:r>
      <w:proofErr w:type="spellEnd"/>
      <w:r w:rsidR="005F1D6E" w:rsidRPr="00006E31">
        <w:rPr>
          <w:rFonts w:cs="Times New Roman"/>
        </w:rPr>
        <w:t xml:space="preserve"> (toliau – PEFC) arba lygiavertes miškų sertifikavimo sistemas, kita dalis – iš perdirbto popieriaus plaušų</w:t>
      </w:r>
    </w:p>
    <w:p w14:paraId="75D389D2" w14:textId="3EB90ACF" w:rsidR="00716CB7" w:rsidRPr="00006E31" w:rsidRDefault="005F1D6E" w:rsidP="005F1D6E">
      <w:pPr>
        <w:widowControl/>
        <w:tabs>
          <w:tab w:val="clear" w:pos="850"/>
        </w:tabs>
        <w:suppressAutoHyphens w:val="0"/>
        <w:autoSpaceDE/>
        <w:rPr>
          <w:rFonts w:cs="Times New Roman"/>
          <w:shd w:val="clear" w:color="auto" w:fill="auto"/>
          <w:lang w:eastAsia="en-US" w:bidi="ar-SA"/>
        </w:rPr>
      </w:pPr>
      <w:r w:rsidRPr="00006E31">
        <w:rPr>
          <w:rFonts w:cs="Times New Roman"/>
          <w:shd w:val="clear" w:color="auto" w:fill="auto"/>
          <w:lang w:eastAsia="en-US" w:bidi="ar-SA"/>
        </w:rPr>
        <w:t xml:space="preserve">            Užsakovas turi teisę tikrinti paslaugos teikimo eigą, kiekį ir kokybę.</w:t>
      </w:r>
      <w:r w:rsidR="00716CB7" w:rsidRPr="00006E31">
        <w:rPr>
          <w:rFonts w:cs="Times New Roman"/>
          <w:shd w:val="clear" w:color="auto" w:fill="auto"/>
          <w:lang w:eastAsia="en-US" w:bidi="ar-SA"/>
        </w:rPr>
        <w:tab/>
      </w:r>
    </w:p>
    <w:p w14:paraId="4F5B3AF1"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p>
    <w:p w14:paraId="79F120EA" w14:textId="77777777" w:rsidR="00716CB7" w:rsidRPr="00006E31" w:rsidRDefault="00716CB7" w:rsidP="00716CB7">
      <w:pPr>
        <w:widowControl/>
        <w:tabs>
          <w:tab w:val="clear" w:pos="850"/>
        </w:tabs>
        <w:suppressAutoHyphens w:val="0"/>
        <w:autoSpaceDE/>
        <w:rPr>
          <w:rFonts w:eastAsia="Calibri" w:cs="Times New Roman"/>
          <w:shd w:val="clear" w:color="auto" w:fill="auto"/>
          <w:lang w:eastAsia="en-US" w:bidi="ar-SA"/>
        </w:rPr>
      </w:pPr>
    </w:p>
    <w:p w14:paraId="3288AA65" w14:textId="77777777" w:rsidR="00716CB7" w:rsidRPr="00006E31" w:rsidRDefault="00716CB7" w:rsidP="00716CB7">
      <w:pPr>
        <w:widowControl/>
        <w:tabs>
          <w:tab w:val="clear" w:pos="850"/>
        </w:tabs>
        <w:suppressAutoHyphens w:val="0"/>
        <w:autoSpaceDE/>
        <w:jc w:val="center"/>
        <w:rPr>
          <w:rFonts w:eastAsia="Calibri" w:cs="Times New Roman"/>
          <w:shd w:val="clear" w:color="auto" w:fill="auto"/>
          <w:lang w:eastAsia="en-US" w:bidi="ar-SA"/>
        </w:rPr>
      </w:pPr>
      <w:r w:rsidRPr="00006E31">
        <w:rPr>
          <w:rFonts w:eastAsia="Calibri" w:cs="Times New Roman"/>
          <w:shd w:val="clear" w:color="auto" w:fill="auto"/>
          <w:lang w:eastAsia="en-US" w:bidi="ar-SA"/>
        </w:rPr>
        <w:t>___________________</w:t>
      </w:r>
    </w:p>
    <w:p w14:paraId="3FFDA20F" w14:textId="77777777" w:rsidR="00716CB7" w:rsidRPr="00006E31" w:rsidRDefault="00716CB7" w:rsidP="00716CB7">
      <w:pPr>
        <w:widowControl/>
        <w:tabs>
          <w:tab w:val="clear" w:pos="850"/>
        </w:tabs>
        <w:suppressAutoHyphens w:val="0"/>
        <w:autoSpaceDE/>
        <w:jc w:val="center"/>
        <w:rPr>
          <w:rFonts w:eastAsia="Calibri" w:cs="Times New Roman"/>
          <w:shd w:val="clear" w:color="auto" w:fill="auto"/>
          <w:lang w:eastAsia="en-US" w:bidi="ar-SA"/>
        </w:rPr>
      </w:pPr>
    </w:p>
    <w:p w14:paraId="003EEA3A" w14:textId="77777777" w:rsidR="00737A31" w:rsidRDefault="00737A31" w:rsidP="00716CB7">
      <w:pPr>
        <w:widowControl/>
        <w:tabs>
          <w:tab w:val="clear" w:pos="850"/>
        </w:tabs>
        <w:suppressAutoHyphens w:val="0"/>
        <w:autoSpaceDE/>
        <w:jc w:val="center"/>
        <w:rPr>
          <w:rFonts w:eastAsia="Calibri" w:cs="Times New Roman"/>
          <w:shd w:val="clear" w:color="auto" w:fill="auto"/>
          <w:lang w:eastAsia="en-US" w:bidi="ar-SA"/>
        </w:rPr>
      </w:pPr>
    </w:p>
    <w:p w14:paraId="692BC954" w14:textId="77777777" w:rsidR="00440F4A" w:rsidRDefault="00440F4A" w:rsidP="00716CB7">
      <w:pPr>
        <w:widowControl/>
        <w:tabs>
          <w:tab w:val="clear" w:pos="850"/>
        </w:tabs>
        <w:suppressAutoHyphens w:val="0"/>
        <w:autoSpaceDE/>
        <w:jc w:val="center"/>
        <w:rPr>
          <w:rFonts w:eastAsia="Calibri" w:cs="Times New Roman"/>
          <w:shd w:val="clear" w:color="auto" w:fill="auto"/>
          <w:lang w:eastAsia="en-US" w:bidi="ar-SA"/>
        </w:rPr>
      </w:pPr>
    </w:p>
    <w:p w14:paraId="1CEB1A1D" w14:textId="77777777" w:rsidR="00440F4A" w:rsidRPr="00006E31" w:rsidRDefault="00440F4A" w:rsidP="00716CB7">
      <w:pPr>
        <w:widowControl/>
        <w:tabs>
          <w:tab w:val="clear" w:pos="850"/>
        </w:tabs>
        <w:suppressAutoHyphens w:val="0"/>
        <w:autoSpaceDE/>
        <w:jc w:val="center"/>
        <w:rPr>
          <w:rFonts w:eastAsia="Calibri" w:cs="Times New Roman"/>
          <w:shd w:val="clear" w:color="auto" w:fill="auto"/>
          <w:lang w:eastAsia="en-US" w:bidi="ar-SA"/>
        </w:rPr>
      </w:pPr>
    </w:p>
    <w:p w14:paraId="08AC5F35" w14:textId="77777777" w:rsidR="00737A31" w:rsidRPr="00006E31" w:rsidRDefault="00737A31" w:rsidP="00716CB7">
      <w:pPr>
        <w:widowControl/>
        <w:tabs>
          <w:tab w:val="clear" w:pos="850"/>
        </w:tabs>
        <w:suppressAutoHyphens w:val="0"/>
        <w:autoSpaceDE/>
        <w:jc w:val="center"/>
        <w:rPr>
          <w:rFonts w:eastAsia="Calibri" w:cs="Times New Roman"/>
          <w:shd w:val="clear" w:color="auto" w:fill="auto"/>
          <w:lang w:eastAsia="en-US" w:bidi="ar-SA"/>
        </w:rPr>
      </w:pPr>
    </w:p>
    <w:p w14:paraId="5F414BA5" w14:textId="77777777" w:rsidR="00A93FA7" w:rsidRPr="00006E31" w:rsidRDefault="00A93FA7" w:rsidP="00716CB7">
      <w:pPr>
        <w:widowControl/>
        <w:tabs>
          <w:tab w:val="clear" w:pos="850"/>
        </w:tabs>
        <w:suppressAutoHyphens w:val="0"/>
        <w:autoSpaceDE/>
        <w:jc w:val="center"/>
        <w:rPr>
          <w:rFonts w:eastAsia="Calibri" w:cs="Times New Roman"/>
          <w:shd w:val="clear" w:color="auto" w:fill="auto"/>
          <w:lang w:eastAsia="en-US" w:bidi="ar-SA"/>
        </w:rPr>
      </w:pPr>
    </w:p>
    <w:p w14:paraId="7465F1E2" w14:textId="77777777" w:rsidR="00716CB7" w:rsidRPr="00006E31" w:rsidRDefault="00716CB7" w:rsidP="008B56B2">
      <w:pPr>
        <w:rPr>
          <w:rFonts w:cs="Times New Roman"/>
          <w:b/>
        </w:rPr>
      </w:pPr>
    </w:p>
    <w:sectPr w:rsidR="00716CB7" w:rsidRPr="00006E31" w:rsidSect="00006E31">
      <w:headerReference w:type="default" r:id="rId8"/>
      <w:footerReference w:type="default" r:id="rId9"/>
      <w:pgSz w:w="11906" w:h="16838" w:code="9"/>
      <w:pgMar w:top="1134" w:right="567" w:bottom="1134" w:left="1701" w:header="561" w:footer="289"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F88C2" w14:textId="77777777" w:rsidR="007D17EE" w:rsidRDefault="007D17EE">
      <w:r>
        <w:separator/>
      </w:r>
    </w:p>
  </w:endnote>
  <w:endnote w:type="continuationSeparator" w:id="0">
    <w:p w14:paraId="715E2F69" w14:textId="77777777" w:rsidR="007D17EE" w:rsidRDefault="007D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horndale">
    <w:altName w:val="Times New Roman"/>
    <w:charset w:val="BA"/>
    <w:family w:val="roman"/>
    <w:pitch w:val="variable"/>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7C7CE" w14:textId="77777777" w:rsidR="00490B19" w:rsidRDefault="00490B19">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D61B" w14:textId="77777777" w:rsidR="007D17EE" w:rsidRDefault="007D17EE">
      <w:r>
        <w:separator/>
      </w:r>
    </w:p>
  </w:footnote>
  <w:footnote w:type="continuationSeparator" w:id="0">
    <w:p w14:paraId="481BF66D" w14:textId="77777777" w:rsidR="007D17EE" w:rsidRDefault="007D1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1A3A" w14:textId="77777777" w:rsidR="00490B19" w:rsidRDefault="00490B19">
    <w:pPr>
      <w:pStyle w:val="Antrats"/>
      <w:jc w:val="center"/>
    </w:pPr>
    <w:r>
      <w:fldChar w:fldCharType="begin"/>
    </w:r>
    <w:r>
      <w:instrText>PAGE   \* MERGEFORMAT</w:instrText>
    </w:r>
    <w:r>
      <w:fldChar w:fldCharType="separate"/>
    </w:r>
    <w:r w:rsidR="00683497">
      <w:rPr>
        <w:noProof/>
      </w:rPr>
      <w:t>18</w:t>
    </w:r>
    <w:r>
      <w:fldChar w:fldCharType="end"/>
    </w:r>
  </w:p>
  <w:p w14:paraId="3862E4EF" w14:textId="77777777" w:rsidR="00490B19" w:rsidRDefault="00490B19">
    <w:pPr>
      <w:pStyle w:val="Antrats"/>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5"/>
    <w:lvl w:ilvl="0">
      <w:start w:val="1"/>
      <w:numFmt w:val="upperRoman"/>
      <w:lvlText w:val="%1."/>
      <w:lvlJc w:val="left"/>
      <w:pPr>
        <w:tabs>
          <w:tab w:val="num" w:pos="567"/>
        </w:tabs>
        <w:ind w:left="567"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4351D69"/>
    <w:multiLevelType w:val="hybridMultilevel"/>
    <w:tmpl w:val="DC6CB232"/>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B3070"/>
    <w:multiLevelType w:val="hybridMultilevel"/>
    <w:tmpl w:val="E6AE39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4833FDD"/>
    <w:multiLevelType w:val="hybridMultilevel"/>
    <w:tmpl w:val="9AB6D02A"/>
    <w:lvl w:ilvl="0" w:tplc="0AC0E4F6">
      <w:start w:val="196"/>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0E543A"/>
    <w:multiLevelType w:val="hybridMultilevel"/>
    <w:tmpl w:val="8408A5F2"/>
    <w:lvl w:ilvl="0" w:tplc="D450B03C">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2B84255"/>
    <w:multiLevelType w:val="hybridMultilevel"/>
    <w:tmpl w:val="0B760A0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5C61DB"/>
    <w:multiLevelType w:val="hybridMultilevel"/>
    <w:tmpl w:val="92A68624"/>
    <w:lvl w:ilvl="0" w:tplc="6DD2AA3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FF34CF"/>
    <w:multiLevelType w:val="hybridMultilevel"/>
    <w:tmpl w:val="34700F5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9" w15:restartNumberingAfterBreak="0">
    <w:nsid w:val="64B00AAA"/>
    <w:multiLevelType w:val="hybridMultilevel"/>
    <w:tmpl w:val="7BF0468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64F311EC"/>
    <w:multiLevelType w:val="hybridMultilevel"/>
    <w:tmpl w:val="6F80E88C"/>
    <w:lvl w:ilvl="0" w:tplc="F552DEB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890278"/>
    <w:multiLevelType w:val="hybridMultilevel"/>
    <w:tmpl w:val="B6ECF99A"/>
    <w:lvl w:ilvl="0" w:tplc="B2A4ED36">
      <w:start w:val="1"/>
      <w:numFmt w:val="decimal"/>
      <w:lvlText w:val="%1"/>
      <w:lvlJc w:val="center"/>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C77CE6"/>
    <w:multiLevelType w:val="hybridMultilevel"/>
    <w:tmpl w:val="C5BAECC2"/>
    <w:lvl w:ilvl="0" w:tplc="DF484FA4">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41107193">
    <w:abstractNumId w:val="0"/>
  </w:num>
  <w:num w:numId="2" w16cid:durableId="186456161">
    <w:abstractNumId w:val="8"/>
  </w:num>
  <w:num w:numId="3" w16cid:durableId="728958174">
    <w:abstractNumId w:val="3"/>
  </w:num>
  <w:num w:numId="4" w16cid:durableId="346907425">
    <w:abstractNumId w:val="9"/>
  </w:num>
  <w:num w:numId="5" w16cid:durableId="3172769">
    <w:abstractNumId w:val="10"/>
  </w:num>
  <w:num w:numId="6" w16cid:durableId="477959636">
    <w:abstractNumId w:val="12"/>
  </w:num>
  <w:num w:numId="7" w16cid:durableId="426851651">
    <w:abstractNumId w:val="5"/>
  </w:num>
  <w:num w:numId="8" w16cid:durableId="342704007">
    <w:abstractNumId w:val="1"/>
  </w:num>
  <w:num w:numId="9" w16cid:durableId="725379501">
    <w:abstractNumId w:val="11"/>
  </w:num>
  <w:num w:numId="10" w16cid:durableId="564799393">
    <w:abstractNumId w:val="7"/>
  </w:num>
  <w:num w:numId="11" w16cid:durableId="498426351">
    <w:abstractNumId w:val="2"/>
  </w:num>
  <w:num w:numId="12" w16cid:durableId="1551526745">
    <w:abstractNumId w:val="6"/>
  </w:num>
  <w:num w:numId="13" w16cid:durableId="38943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10C"/>
    <w:rsid w:val="0000462C"/>
    <w:rsid w:val="00004B55"/>
    <w:rsid w:val="000066CA"/>
    <w:rsid w:val="00006E31"/>
    <w:rsid w:val="00007FCA"/>
    <w:rsid w:val="000110DC"/>
    <w:rsid w:val="00013CD2"/>
    <w:rsid w:val="000140A9"/>
    <w:rsid w:val="00015B0B"/>
    <w:rsid w:val="00015BD5"/>
    <w:rsid w:val="00016124"/>
    <w:rsid w:val="00020B78"/>
    <w:rsid w:val="00021BC8"/>
    <w:rsid w:val="00023147"/>
    <w:rsid w:val="000238FE"/>
    <w:rsid w:val="0002547D"/>
    <w:rsid w:val="00027588"/>
    <w:rsid w:val="00027B8B"/>
    <w:rsid w:val="000378C5"/>
    <w:rsid w:val="00041C03"/>
    <w:rsid w:val="0004201C"/>
    <w:rsid w:val="00042177"/>
    <w:rsid w:val="00043A74"/>
    <w:rsid w:val="000469CC"/>
    <w:rsid w:val="00046AC2"/>
    <w:rsid w:val="00047047"/>
    <w:rsid w:val="000518C9"/>
    <w:rsid w:val="00057D71"/>
    <w:rsid w:val="00057FEF"/>
    <w:rsid w:val="00060060"/>
    <w:rsid w:val="00060792"/>
    <w:rsid w:val="00061ECE"/>
    <w:rsid w:val="0006219E"/>
    <w:rsid w:val="000632CC"/>
    <w:rsid w:val="00065C1B"/>
    <w:rsid w:val="0006786B"/>
    <w:rsid w:val="00067B09"/>
    <w:rsid w:val="00071730"/>
    <w:rsid w:val="0007249A"/>
    <w:rsid w:val="00073474"/>
    <w:rsid w:val="000765CC"/>
    <w:rsid w:val="0008176F"/>
    <w:rsid w:val="00086683"/>
    <w:rsid w:val="00092307"/>
    <w:rsid w:val="000977EC"/>
    <w:rsid w:val="000A013F"/>
    <w:rsid w:val="000A5A29"/>
    <w:rsid w:val="000A71C8"/>
    <w:rsid w:val="000B31E3"/>
    <w:rsid w:val="000B339B"/>
    <w:rsid w:val="000B7371"/>
    <w:rsid w:val="000C244E"/>
    <w:rsid w:val="000C33E7"/>
    <w:rsid w:val="000C438F"/>
    <w:rsid w:val="000C5A1A"/>
    <w:rsid w:val="000D4BC0"/>
    <w:rsid w:val="000D5A65"/>
    <w:rsid w:val="000E0250"/>
    <w:rsid w:val="000E1C3C"/>
    <w:rsid w:val="000E2A7C"/>
    <w:rsid w:val="000E2FDE"/>
    <w:rsid w:val="000E6370"/>
    <w:rsid w:val="000E7E76"/>
    <w:rsid w:val="000F2D86"/>
    <w:rsid w:val="000F6C48"/>
    <w:rsid w:val="000F6D89"/>
    <w:rsid w:val="000F78E2"/>
    <w:rsid w:val="00100485"/>
    <w:rsid w:val="00100A85"/>
    <w:rsid w:val="00104ECE"/>
    <w:rsid w:val="00107384"/>
    <w:rsid w:val="00111413"/>
    <w:rsid w:val="00116277"/>
    <w:rsid w:val="001164EE"/>
    <w:rsid w:val="0012014D"/>
    <w:rsid w:val="001201BF"/>
    <w:rsid w:val="00126A77"/>
    <w:rsid w:val="00127DCA"/>
    <w:rsid w:val="00137369"/>
    <w:rsid w:val="00137C01"/>
    <w:rsid w:val="001415B7"/>
    <w:rsid w:val="00141F2F"/>
    <w:rsid w:val="00142E6C"/>
    <w:rsid w:val="00143EEC"/>
    <w:rsid w:val="00147110"/>
    <w:rsid w:val="00150409"/>
    <w:rsid w:val="001601A2"/>
    <w:rsid w:val="001621DD"/>
    <w:rsid w:val="001635F1"/>
    <w:rsid w:val="00164DF6"/>
    <w:rsid w:val="001710F9"/>
    <w:rsid w:val="00173AC5"/>
    <w:rsid w:val="0018093F"/>
    <w:rsid w:val="0018154A"/>
    <w:rsid w:val="0018624D"/>
    <w:rsid w:val="0018772E"/>
    <w:rsid w:val="00196560"/>
    <w:rsid w:val="00196D7B"/>
    <w:rsid w:val="001970C3"/>
    <w:rsid w:val="001978A2"/>
    <w:rsid w:val="001A1046"/>
    <w:rsid w:val="001A2728"/>
    <w:rsid w:val="001A307E"/>
    <w:rsid w:val="001A36C2"/>
    <w:rsid w:val="001A6DD3"/>
    <w:rsid w:val="001A7C58"/>
    <w:rsid w:val="001B01FD"/>
    <w:rsid w:val="001B1786"/>
    <w:rsid w:val="001B3548"/>
    <w:rsid w:val="001B6371"/>
    <w:rsid w:val="001C0F30"/>
    <w:rsid w:val="001C2E18"/>
    <w:rsid w:val="001C3E62"/>
    <w:rsid w:val="001C7217"/>
    <w:rsid w:val="001D0F91"/>
    <w:rsid w:val="001D2175"/>
    <w:rsid w:val="001D42F5"/>
    <w:rsid w:val="001D7EE5"/>
    <w:rsid w:val="001E1E1B"/>
    <w:rsid w:val="001E1E9A"/>
    <w:rsid w:val="001E368A"/>
    <w:rsid w:val="001E6848"/>
    <w:rsid w:val="001F03B0"/>
    <w:rsid w:val="001F742D"/>
    <w:rsid w:val="00201E5A"/>
    <w:rsid w:val="002055F2"/>
    <w:rsid w:val="00210176"/>
    <w:rsid w:val="00211277"/>
    <w:rsid w:val="00215969"/>
    <w:rsid w:val="00216855"/>
    <w:rsid w:val="00217652"/>
    <w:rsid w:val="00217C93"/>
    <w:rsid w:val="00234989"/>
    <w:rsid w:val="00237FD5"/>
    <w:rsid w:val="002445F1"/>
    <w:rsid w:val="002503E4"/>
    <w:rsid w:val="00253046"/>
    <w:rsid w:val="00254B47"/>
    <w:rsid w:val="00261233"/>
    <w:rsid w:val="002617EA"/>
    <w:rsid w:val="00263D69"/>
    <w:rsid w:val="00266B6E"/>
    <w:rsid w:val="00266C10"/>
    <w:rsid w:val="0026734D"/>
    <w:rsid w:val="00267D2D"/>
    <w:rsid w:val="002711D1"/>
    <w:rsid w:val="00272B4C"/>
    <w:rsid w:val="002754DE"/>
    <w:rsid w:val="002760F1"/>
    <w:rsid w:val="0027763F"/>
    <w:rsid w:val="00280ECD"/>
    <w:rsid w:val="002839D4"/>
    <w:rsid w:val="0028619F"/>
    <w:rsid w:val="00287A46"/>
    <w:rsid w:val="00291E76"/>
    <w:rsid w:val="002930CA"/>
    <w:rsid w:val="00293328"/>
    <w:rsid w:val="00295E4A"/>
    <w:rsid w:val="00295F83"/>
    <w:rsid w:val="002961F7"/>
    <w:rsid w:val="0029718F"/>
    <w:rsid w:val="00297757"/>
    <w:rsid w:val="002A0E36"/>
    <w:rsid w:val="002A3DF2"/>
    <w:rsid w:val="002A47F2"/>
    <w:rsid w:val="002A6119"/>
    <w:rsid w:val="002A72D2"/>
    <w:rsid w:val="002A7526"/>
    <w:rsid w:val="002B15F0"/>
    <w:rsid w:val="002B1C80"/>
    <w:rsid w:val="002B7226"/>
    <w:rsid w:val="002C0C76"/>
    <w:rsid w:val="002C3185"/>
    <w:rsid w:val="002D0F84"/>
    <w:rsid w:val="002D1A8A"/>
    <w:rsid w:val="002D2A9F"/>
    <w:rsid w:val="002D5766"/>
    <w:rsid w:val="002E053A"/>
    <w:rsid w:val="002E7450"/>
    <w:rsid w:val="002E76E5"/>
    <w:rsid w:val="002E79F3"/>
    <w:rsid w:val="002F14BE"/>
    <w:rsid w:val="002F2D09"/>
    <w:rsid w:val="002F5EA1"/>
    <w:rsid w:val="002F733D"/>
    <w:rsid w:val="0030075D"/>
    <w:rsid w:val="00301444"/>
    <w:rsid w:val="00301B2D"/>
    <w:rsid w:val="0030786A"/>
    <w:rsid w:val="00307C44"/>
    <w:rsid w:val="00310258"/>
    <w:rsid w:val="003103D1"/>
    <w:rsid w:val="00310922"/>
    <w:rsid w:val="00311263"/>
    <w:rsid w:val="00312122"/>
    <w:rsid w:val="003121C8"/>
    <w:rsid w:val="00314BDB"/>
    <w:rsid w:val="00314C2C"/>
    <w:rsid w:val="003158E9"/>
    <w:rsid w:val="0031695A"/>
    <w:rsid w:val="00316AE3"/>
    <w:rsid w:val="00327C99"/>
    <w:rsid w:val="00330723"/>
    <w:rsid w:val="00331533"/>
    <w:rsid w:val="00331ADF"/>
    <w:rsid w:val="00331FE3"/>
    <w:rsid w:val="00332727"/>
    <w:rsid w:val="003340A5"/>
    <w:rsid w:val="003459B0"/>
    <w:rsid w:val="00357273"/>
    <w:rsid w:val="00360397"/>
    <w:rsid w:val="0036067E"/>
    <w:rsid w:val="00360BB0"/>
    <w:rsid w:val="0036237C"/>
    <w:rsid w:val="003719E5"/>
    <w:rsid w:val="0037209E"/>
    <w:rsid w:val="00373842"/>
    <w:rsid w:val="00377F10"/>
    <w:rsid w:val="003814B1"/>
    <w:rsid w:val="0038161B"/>
    <w:rsid w:val="00382817"/>
    <w:rsid w:val="00383E08"/>
    <w:rsid w:val="00384239"/>
    <w:rsid w:val="003868E7"/>
    <w:rsid w:val="0038737E"/>
    <w:rsid w:val="00387DBC"/>
    <w:rsid w:val="0039087A"/>
    <w:rsid w:val="00391E58"/>
    <w:rsid w:val="003933D9"/>
    <w:rsid w:val="003A0201"/>
    <w:rsid w:val="003A5BA5"/>
    <w:rsid w:val="003B19B3"/>
    <w:rsid w:val="003B4F95"/>
    <w:rsid w:val="003C0FDD"/>
    <w:rsid w:val="003C3B7C"/>
    <w:rsid w:val="003C637B"/>
    <w:rsid w:val="003C7475"/>
    <w:rsid w:val="003D00F8"/>
    <w:rsid w:val="003D1F28"/>
    <w:rsid w:val="003D1F57"/>
    <w:rsid w:val="003D1F66"/>
    <w:rsid w:val="003D3471"/>
    <w:rsid w:val="003D4ABC"/>
    <w:rsid w:val="003D625D"/>
    <w:rsid w:val="003D6F2D"/>
    <w:rsid w:val="003E197E"/>
    <w:rsid w:val="003E35E7"/>
    <w:rsid w:val="003F234C"/>
    <w:rsid w:val="003F2525"/>
    <w:rsid w:val="003F6648"/>
    <w:rsid w:val="003F7E38"/>
    <w:rsid w:val="00401F93"/>
    <w:rsid w:val="00403FCB"/>
    <w:rsid w:val="004110F0"/>
    <w:rsid w:val="004113DC"/>
    <w:rsid w:val="00411F36"/>
    <w:rsid w:val="0041528B"/>
    <w:rsid w:val="004260F6"/>
    <w:rsid w:val="00431535"/>
    <w:rsid w:val="00431C9C"/>
    <w:rsid w:val="00433E29"/>
    <w:rsid w:val="00434403"/>
    <w:rsid w:val="0043588F"/>
    <w:rsid w:val="004376A8"/>
    <w:rsid w:val="00440F4A"/>
    <w:rsid w:val="00442D7C"/>
    <w:rsid w:val="0044358A"/>
    <w:rsid w:val="00444CA5"/>
    <w:rsid w:val="004515F2"/>
    <w:rsid w:val="004521A8"/>
    <w:rsid w:val="00452642"/>
    <w:rsid w:val="00452FB2"/>
    <w:rsid w:val="004530CE"/>
    <w:rsid w:val="00453CB5"/>
    <w:rsid w:val="00453FA6"/>
    <w:rsid w:val="00454155"/>
    <w:rsid w:val="00455CAD"/>
    <w:rsid w:val="00455DC9"/>
    <w:rsid w:val="00457716"/>
    <w:rsid w:val="00457B32"/>
    <w:rsid w:val="004605F2"/>
    <w:rsid w:val="00462904"/>
    <w:rsid w:val="004649CD"/>
    <w:rsid w:val="004658B7"/>
    <w:rsid w:val="00465C2F"/>
    <w:rsid w:val="0046708B"/>
    <w:rsid w:val="00467DE9"/>
    <w:rsid w:val="00471E1A"/>
    <w:rsid w:val="00473761"/>
    <w:rsid w:val="00473912"/>
    <w:rsid w:val="00473E6A"/>
    <w:rsid w:val="00475159"/>
    <w:rsid w:val="0047643B"/>
    <w:rsid w:val="00480BA5"/>
    <w:rsid w:val="0048124D"/>
    <w:rsid w:val="00482E6F"/>
    <w:rsid w:val="0048422B"/>
    <w:rsid w:val="00484BF9"/>
    <w:rsid w:val="00490B19"/>
    <w:rsid w:val="00491945"/>
    <w:rsid w:val="0049290B"/>
    <w:rsid w:val="004953E3"/>
    <w:rsid w:val="00497101"/>
    <w:rsid w:val="004A1A61"/>
    <w:rsid w:val="004A1B76"/>
    <w:rsid w:val="004A299D"/>
    <w:rsid w:val="004A39D5"/>
    <w:rsid w:val="004A4C74"/>
    <w:rsid w:val="004A7818"/>
    <w:rsid w:val="004A7CE1"/>
    <w:rsid w:val="004B448F"/>
    <w:rsid w:val="004B68DF"/>
    <w:rsid w:val="004B74DD"/>
    <w:rsid w:val="004C0F43"/>
    <w:rsid w:val="004C67BC"/>
    <w:rsid w:val="004D06EF"/>
    <w:rsid w:val="004D1B4D"/>
    <w:rsid w:val="004D7D6B"/>
    <w:rsid w:val="004E5AB6"/>
    <w:rsid w:val="004E6E6C"/>
    <w:rsid w:val="004F359A"/>
    <w:rsid w:val="004F5161"/>
    <w:rsid w:val="004F61FF"/>
    <w:rsid w:val="004F6598"/>
    <w:rsid w:val="004F70E5"/>
    <w:rsid w:val="004F74B3"/>
    <w:rsid w:val="004F74D8"/>
    <w:rsid w:val="00500708"/>
    <w:rsid w:val="00501EA8"/>
    <w:rsid w:val="00502C23"/>
    <w:rsid w:val="00512353"/>
    <w:rsid w:val="00512B1E"/>
    <w:rsid w:val="00513780"/>
    <w:rsid w:val="005143CD"/>
    <w:rsid w:val="00514B02"/>
    <w:rsid w:val="00515042"/>
    <w:rsid w:val="005179F3"/>
    <w:rsid w:val="00520BD7"/>
    <w:rsid w:val="00521794"/>
    <w:rsid w:val="00521AA4"/>
    <w:rsid w:val="005231C2"/>
    <w:rsid w:val="0052390C"/>
    <w:rsid w:val="0052399A"/>
    <w:rsid w:val="00526195"/>
    <w:rsid w:val="00527CD1"/>
    <w:rsid w:val="00530295"/>
    <w:rsid w:val="005335A2"/>
    <w:rsid w:val="00534317"/>
    <w:rsid w:val="005362A6"/>
    <w:rsid w:val="0054762A"/>
    <w:rsid w:val="00551432"/>
    <w:rsid w:val="00552403"/>
    <w:rsid w:val="0055244A"/>
    <w:rsid w:val="005600F2"/>
    <w:rsid w:val="005619DA"/>
    <w:rsid w:val="0056324D"/>
    <w:rsid w:val="00563BEC"/>
    <w:rsid w:val="005650B6"/>
    <w:rsid w:val="00565732"/>
    <w:rsid w:val="005672E7"/>
    <w:rsid w:val="00570ABA"/>
    <w:rsid w:val="00575809"/>
    <w:rsid w:val="00581940"/>
    <w:rsid w:val="005819F6"/>
    <w:rsid w:val="005822C1"/>
    <w:rsid w:val="00582858"/>
    <w:rsid w:val="00584535"/>
    <w:rsid w:val="00586931"/>
    <w:rsid w:val="00587FF6"/>
    <w:rsid w:val="005903FA"/>
    <w:rsid w:val="00590DE9"/>
    <w:rsid w:val="00591965"/>
    <w:rsid w:val="00594011"/>
    <w:rsid w:val="00594BA7"/>
    <w:rsid w:val="00597541"/>
    <w:rsid w:val="005A2078"/>
    <w:rsid w:val="005A569E"/>
    <w:rsid w:val="005A6628"/>
    <w:rsid w:val="005A6ADE"/>
    <w:rsid w:val="005A6F66"/>
    <w:rsid w:val="005A7325"/>
    <w:rsid w:val="005B2DE3"/>
    <w:rsid w:val="005B3C5B"/>
    <w:rsid w:val="005B3E15"/>
    <w:rsid w:val="005B52E4"/>
    <w:rsid w:val="005B54B9"/>
    <w:rsid w:val="005B57AF"/>
    <w:rsid w:val="005B762D"/>
    <w:rsid w:val="005C212F"/>
    <w:rsid w:val="005C2DD2"/>
    <w:rsid w:val="005C3C2B"/>
    <w:rsid w:val="005C44BA"/>
    <w:rsid w:val="005C4949"/>
    <w:rsid w:val="005C52D5"/>
    <w:rsid w:val="005C57AF"/>
    <w:rsid w:val="005C6A76"/>
    <w:rsid w:val="005C6C96"/>
    <w:rsid w:val="005D090E"/>
    <w:rsid w:val="005D3A91"/>
    <w:rsid w:val="005D3BB7"/>
    <w:rsid w:val="005D4F32"/>
    <w:rsid w:val="005D6C5D"/>
    <w:rsid w:val="005D7820"/>
    <w:rsid w:val="005E0B0E"/>
    <w:rsid w:val="005E19EB"/>
    <w:rsid w:val="005E2BE9"/>
    <w:rsid w:val="005E5C60"/>
    <w:rsid w:val="005E7C43"/>
    <w:rsid w:val="005F0AC1"/>
    <w:rsid w:val="005F0DE7"/>
    <w:rsid w:val="005F10B8"/>
    <w:rsid w:val="005F1731"/>
    <w:rsid w:val="005F1D6E"/>
    <w:rsid w:val="005F2D2B"/>
    <w:rsid w:val="005F4134"/>
    <w:rsid w:val="005F687D"/>
    <w:rsid w:val="005F69D2"/>
    <w:rsid w:val="00601487"/>
    <w:rsid w:val="00601753"/>
    <w:rsid w:val="00603906"/>
    <w:rsid w:val="006041F8"/>
    <w:rsid w:val="00604B70"/>
    <w:rsid w:val="00605B78"/>
    <w:rsid w:val="00607631"/>
    <w:rsid w:val="006104D5"/>
    <w:rsid w:val="00614D6D"/>
    <w:rsid w:val="006151C1"/>
    <w:rsid w:val="00624B23"/>
    <w:rsid w:val="00626543"/>
    <w:rsid w:val="006266DE"/>
    <w:rsid w:val="00630256"/>
    <w:rsid w:val="00630614"/>
    <w:rsid w:val="006348E6"/>
    <w:rsid w:val="00634EC4"/>
    <w:rsid w:val="00641862"/>
    <w:rsid w:val="00641C33"/>
    <w:rsid w:val="00641DDC"/>
    <w:rsid w:val="00642B00"/>
    <w:rsid w:val="00645042"/>
    <w:rsid w:val="00651C5A"/>
    <w:rsid w:val="00652E5D"/>
    <w:rsid w:val="00653F54"/>
    <w:rsid w:val="0065479C"/>
    <w:rsid w:val="00656E48"/>
    <w:rsid w:val="00661D76"/>
    <w:rsid w:val="00662C08"/>
    <w:rsid w:val="00664479"/>
    <w:rsid w:val="006653C2"/>
    <w:rsid w:val="0066741B"/>
    <w:rsid w:val="0067072A"/>
    <w:rsid w:val="006715F5"/>
    <w:rsid w:val="00672FC9"/>
    <w:rsid w:val="00673925"/>
    <w:rsid w:val="00676199"/>
    <w:rsid w:val="00676BE6"/>
    <w:rsid w:val="006810CD"/>
    <w:rsid w:val="00682A5D"/>
    <w:rsid w:val="00683497"/>
    <w:rsid w:val="006834AE"/>
    <w:rsid w:val="00683FB2"/>
    <w:rsid w:val="00684ED9"/>
    <w:rsid w:val="006931C5"/>
    <w:rsid w:val="00696B95"/>
    <w:rsid w:val="0069761D"/>
    <w:rsid w:val="006A01FB"/>
    <w:rsid w:val="006A3DF5"/>
    <w:rsid w:val="006A4378"/>
    <w:rsid w:val="006A7C8E"/>
    <w:rsid w:val="006B0963"/>
    <w:rsid w:val="006B2DBA"/>
    <w:rsid w:val="006B3D6A"/>
    <w:rsid w:val="006B4685"/>
    <w:rsid w:val="006B48E3"/>
    <w:rsid w:val="006B666C"/>
    <w:rsid w:val="006B7522"/>
    <w:rsid w:val="006C1AFF"/>
    <w:rsid w:val="006C37B7"/>
    <w:rsid w:val="006C492E"/>
    <w:rsid w:val="006D0B8A"/>
    <w:rsid w:val="006D40DE"/>
    <w:rsid w:val="006E1A46"/>
    <w:rsid w:val="006E30BD"/>
    <w:rsid w:val="006E4F88"/>
    <w:rsid w:val="006E64CC"/>
    <w:rsid w:val="006E6C4A"/>
    <w:rsid w:val="006E6D84"/>
    <w:rsid w:val="006E7D38"/>
    <w:rsid w:val="006F1821"/>
    <w:rsid w:val="006F1DB6"/>
    <w:rsid w:val="006F46F5"/>
    <w:rsid w:val="006F4AAD"/>
    <w:rsid w:val="006F555C"/>
    <w:rsid w:val="006F681A"/>
    <w:rsid w:val="006F755B"/>
    <w:rsid w:val="006F7F4E"/>
    <w:rsid w:val="007006C1"/>
    <w:rsid w:val="00700711"/>
    <w:rsid w:val="00701CDA"/>
    <w:rsid w:val="0070295A"/>
    <w:rsid w:val="00706F50"/>
    <w:rsid w:val="00711287"/>
    <w:rsid w:val="00711459"/>
    <w:rsid w:val="00712472"/>
    <w:rsid w:val="00716CB7"/>
    <w:rsid w:val="0071707D"/>
    <w:rsid w:val="00723E3D"/>
    <w:rsid w:val="00724884"/>
    <w:rsid w:val="00731E41"/>
    <w:rsid w:val="00732B51"/>
    <w:rsid w:val="00736E00"/>
    <w:rsid w:val="00737A31"/>
    <w:rsid w:val="00743225"/>
    <w:rsid w:val="00743393"/>
    <w:rsid w:val="007460EC"/>
    <w:rsid w:val="00754B5F"/>
    <w:rsid w:val="0075610C"/>
    <w:rsid w:val="00761C42"/>
    <w:rsid w:val="00761DB6"/>
    <w:rsid w:val="0076200D"/>
    <w:rsid w:val="007643AA"/>
    <w:rsid w:val="007643EB"/>
    <w:rsid w:val="00771A6C"/>
    <w:rsid w:val="007739BD"/>
    <w:rsid w:val="00774117"/>
    <w:rsid w:val="00774794"/>
    <w:rsid w:val="00775013"/>
    <w:rsid w:val="00775363"/>
    <w:rsid w:val="00782E28"/>
    <w:rsid w:val="00783377"/>
    <w:rsid w:val="00784280"/>
    <w:rsid w:val="00784616"/>
    <w:rsid w:val="0079150F"/>
    <w:rsid w:val="007938E4"/>
    <w:rsid w:val="00793CAC"/>
    <w:rsid w:val="00796A98"/>
    <w:rsid w:val="007A2471"/>
    <w:rsid w:val="007A3ED5"/>
    <w:rsid w:val="007A4D40"/>
    <w:rsid w:val="007A5076"/>
    <w:rsid w:val="007B1F32"/>
    <w:rsid w:val="007B1F86"/>
    <w:rsid w:val="007B4BA3"/>
    <w:rsid w:val="007B57A0"/>
    <w:rsid w:val="007C380A"/>
    <w:rsid w:val="007C5314"/>
    <w:rsid w:val="007C7518"/>
    <w:rsid w:val="007D17EE"/>
    <w:rsid w:val="007D3A73"/>
    <w:rsid w:val="007D7D50"/>
    <w:rsid w:val="007E59D9"/>
    <w:rsid w:val="007E639C"/>
    <w:rsid w:val="007F0783"/>
    <w:rsid w:val="007F1007"/>
    <w:rsid w:val="007F27FC"/>
    <w:rsid w:val="007F53D0"/>
    <w:rsid w:val="007F6F67"/>
    <w:rsid w:val="00802B63"/>
    <w:rsid w:val="008050DB"/>
    <w:rsid w:val="008071D0"/>
    <w:rsid w:val="00812599"/>
    <w:rsid w:val="00813AF8"/>
    <w:rsid w:val="00815685"/>
    <w:rsid w:val="00815D27"/>
    <w:rsid w:val="00816C80"/>
    <w:rsid w:val="0082142D"/>
    <w:rsid w:val="0082293F"/>
    <w:rsid w:val="00823771"/>
    <w:rsid w:val="00823BF3"/>
    <w:rsid w:val="0082554E"/>
    <w:rsid w:val="00830723"/>
    <w:rsid w:val="008333BD"/>
    <w:rsid w:val="00833706"/>
    <w:rsid w:val="00833CD5"/>
    <w:rsid w:val="00834240"/>
    <w:rsid w:val="008343A7"/>
    <w:rsid w:val="00834F4B"/>
    <w:rsid w:val="008402A9"/>
    <w:rsid w:val="008415B5"/>
    <w:rsid w:val="00842456"/>
    <w:rsid w:val="00844805"/>
    <w:rsid w:val="00845C6A"/>
    <w:rsid w:val="00850261"/>
    <w:rsid w:val="008509A4"/>
    <w:rsid w:val="00850BFC"/>
    <w:rsid w:val="008527A6"/>
    <w:rsid w:val="008541B2"/>
    <w:rsid w:val="00855084"/>
    <w:rsid w:val="0085613E"/>
    <w:rsid w:val="00857A38"/>
    <w:rsid w:val="008673A8"/>
    <w:rsid w:val="00867597"/>
    <w:rsid w:val="0087104A"/>
    <w:rsid w:val="00877883"/>
    <w:rsid w:val="008838E1"/>
    <w:rsid w:val="00884BA7"/>
    <w:rsid w:val="00885D83"/>
    <w:rsid w:val="0088602F"/>
    <w:rsid w:val="008860F9"/>
    <w:rsid w:val="0088682F"/>
    <w:rsid w:val="0089000A"/>
    <w:rsid w:val="00890ACA"/>
    <w:rsid w:val="00892461"/>
    <w:rsid w:val="00892EB6"/>
    <w:rsid w:val="008957BD"/>
    <w:rsid w:val="00895FD4"/>
    <w:rsid w:val="008968BB"/>
    <w:rsid w:val="008A0BB2"/>
    <w:rsid w:val="008A1CB1"/>
    <w:rsid w:val="008A4DD5"/>
    <w:rsid w:val="008A6278"/>
    <w:rsid w:val="008A74DA"/>
    <w:rsid w:val="008B04E1"/>
    <w:rsid w:val="008B0B8A"/>
    <w:rsid w:val="008B23C9"/>
    <w:rsid w:val="008B3716"/>
    <w:rsid w:val="008B42A5"/>
    <w:rsid w:val="008B56B2"/>
    <w:rsid w:val="008C09EF"/>
    <w:rsid w:val="008C3773"/>
    <w:rsid w:val="008C56B6"/>
    <w:rsid w:val="008C6F51"/>
    <w:rsid w:val="008C7552"/>
    <w:rsid w:val="008C7950"/>
    <w:rsid w:val="008D033A"/>
    <w:rsid w:val="008D1AD3"/>
    <w:rsid w:val="008D4874"/>
    <w:rsid w:val="008D4A7F"/>
    <w:rsid w:val="008E277C"/>
    <w:rsid w:val="008E4CBA"/>
    <w:rsid w:val="008E5106"/>
    <w:rsid w:val="008E6AD8"/>
    <w:rsid w:val="008E73B4"/>
    <w:rsid w:val="008F3718"/>
    <w:rsid w:val="008F5833"/>
    <w:rsid w:val="008F6E62"/>
    <w:rsid w:val="008F75D6"/>
    <w:rsid w:val="00900E93"/>
    <w:rsid w:val="009037AD"/>
    <w:rsid w:val="00904667"/>
    <w:rsid w:val="00904F0A"/>
    <w:rsid w:val="009059F2"/>
    <w:rsid w:val="009109D0"/>
    <w:rsid w:val="00912254"/>
    <w:rsid w:val="0091409D"/>
    <w:rsid w:val="00914890"/>
    <w:rsid w:val="0091525D"/>
    <w:rsid w:val="0091581E"/>
    <w:rsid w:val="00923B8F"/>
    <w:rsid w:val="0092725E"/>
    <w:rsid w:val="00927D82"/>
    <w:rsid w:val="00931B38"/>
    <w:rsid w:val="00933C28"/>
    <w:rsid w:val="009341EA"/>
    <w:rsid w:val="00935EA3"/>
    <w:rsid w:val="009370B9"/>
    <w:rsid w:val="00945088"/>
    <w:rsid w:val="00945C6C"/>
    <w:rsid w:val="00951679"/>
    <w:rsid w:val="0095233E"/>
    <w:rsid w:val="0095240A"/>
    <w:rsid w:val="00953BC0"/>
    <w:rsid w:val="00956615"/>
    <w:rsid w:val="00960107"/>
    <w:rsid w:val="00962DEC"/>
    <w:rsid w:val="0096414A"/>
    <w:rsid w:val="00965FE3"/>
    <w:rsid w:val="009665A3"/>
    <w:rsid w:val="00975E59"/>
    <w:rsid w:val="009777C2"/>
    <w:rsid w:val="00980E4D"/>
    <w:rsid w:val="0098294D"/>
    <w:rsid w:val="00983E5C"/>
    <w:rsid w:val="00993872"/>
    <w:rsid w:val="0099427A"/>
    <w:rsid w:val="009958FD"/>
    <w:rsid w:val="009968D9"/>
    <w:rsid w:val="0099787B"/>
    <w:rsid w:val="009A01A2"/>
    <w:rsid w:val="009A20AA"/>
    <w:rsid w:val="009A575F"/>
    <w:rsid w:val="009A5CC9"/>
    <w:rsid w:val="009A5FB1"/>
    <w:rsid w:val="009A7691"/>
    <w:rsid w:val="009B09BC"/>
    <w:rsid w:val="009B48EE"/>
    <w:rsid w:val="009B4A6A"/>
    <w:rsid w:val="009B4A80"/>
    <w:rsid w:val="009B5B0A"/>
    <w:rsid w:val="009B6899"/>
    <w:rsid w:val="009B73A6"/>
    <w:rsid w:val="009C0220"/>
    <w:rsid w:val="009C10F7"/>
    <w:rsid w:val="009C1183"/>
    <w:rsid w:val="009C192E"/>
    <w:rsid w:val="009C2D69"/>
    <w:rsid w:val="009C6B10"/>
    <w:rsid w:val="009D0536"/>
    <w:rsid w:val="009D2E43"/>
    <w:rsid w:val="009D6094"/>
    <w:rsid w:val="009E283C"/>
    <w:rsid w:val="009E3272"/>
    <w:rsid w:val="009E32F1"/>
    <w:rsid w:val="009E53B9"/>
    <w:rsid w:val="009E583D"/>
    <w:rsid w:val="009E6D2F"/>
    <w:rsid w:val="009E72EE"/>
    <w:rsid w:val="009F028F"/>
    <w:rsid w:val="009F0792"/>
    <w:rsid w:val="009F2E94"/>
    <w:rsid w:val="009F3619"/>
    <w:rsid w:val="009F395A"/>
    <w:rsid w:val="009F5362"/>
    <w:rsid w:val="009F6620"/>
    <w:rsid w:val="009F741B"/>
    <w:rsid w:val="00A0134B"/>
    <w:rsid w:val="00A052E6"/>
    <w:rsid w:val="00A066C0"/>
    <w:rsid w:val="00A06949"/>
    <w:rsid w:val="00A1347F"/>
    <w:rsid w:val="00A14F73"/>
    <w:rsid w:val="00A227F9"/>
    <w:rsid w:val="00A23F31"/>
    <w:rsid w:val="00A24764"/>
    <w:rsid w:val="00A24A23"/>
    <w:rsid w:val="00A24BD9"/>
    <w:rsid w:val="00A270A5"/>
    <w:rsid w:val="00A30929"/>
    <w:rsid w:val="00A30982"/>
    <w:rsid w:val="00A3300D"/>
    <w:rsid w:val="00A339DD"/>
    <w:rsid w:val="00A34880"/>
    <w:rsid w:val="00A3730E"/>
    <w:rsid w:val="00A42EC1"/>
    <w:rsid w:val="00A4317D"/>
    <w:rsid w:val="00A43605"/>
    <w:rsid w:val="00A50571"/>
    <w:rsid w:val="00A54366"/>
    <w:rsid w:val="00A57291"/>
    <w:rsid w:val="00A57526"/>
    <w:rsid w:val="00A61A21"/>
    <w:rsid w:val="00A62597"/>
    <w:rsid w:val="00A6315D"/>
    <w:rsid w:val="00A63E5F"/>
    <w:rsid w:val="00A72A0F"/>
    <w:rsid w:val="00A73345"/>
    <w:rsid w:val="00A7664A"/>
    <w:rsid w:val="00A771C6"/>
    <w:rsid w:val="00A8130C"/>
    <w:rsid w:val="00A82AD3"/>
    <w:rsid w:val="00A84D4C"/>
    <w:rsid w:val="00A91A08"/>
    <w:rsid w:val="00A93FA7"/>
    <w:rsid w:val="00A943B2"/>
    <w:rsid w:val="00A945A0"/>
    <w:rsid w:val="00A94B14"/>
    <w:rsid w:val="00A94FF4"/>
    <w:rsid w:val="00AA234D"/>
    <w:rsid w:val="00AA556A"/>
    <w:rsid w:val="00AB1B90"/>
    <w:rsid w:val="00AB1BE2"/>
    <w:rsid w:val="00AB24DC"/>
    <w:rsid w:val="00AB41A5"/>
    <w:rsid w:val="00AB42AA"/>
    <w:rsid w:val="00AB4F46"/>
    <w:rsid w:val="00AB55CE"/>
    <w:rsid w:val="00AB57EC"/>
    <w:rsid w:val="00AB5896"/>
    <w:rsid w:val="00AB6839"/>
    <w:rsid w:val="00AC13E3"/>
    <w:rsid w:val="00AC585E"/>
    <w:rsid w:val="00AC6F84"/>
    <w:rsid w:val="00AC7432"/>
    <w:rsid w:val="00AD443F"/>
    <w:rsid w:val="00AD4C43"/>
    <w:rsid w:val="00AD69C8"/>
    <w:rsid w:val="00AE0EF0"/>
    <w:rsid w:val="00AE1B11"/>
    <w:rsid w:val="00AE27BC"/>
    <w:rsid w:val="00AE2A92"/>
    <w:rsid w:val="00AE6D4C"/>
    <w:rsid w:val="00AF045C"/>
    <w:rsid w:val="00AF0780"/>
    <w:rsid w:val="00AF23CA"/>
    <w:rsid w:val="00AF34D8"/>
    <w:rsid w:val="00AF4095"/>
    <w:rsid w:val="00AF490A"/>
    <w:rsid w:val="00AF5149"/>
    <w:rsid w:val="00AF5A39"/>
    <w:rsid w:val="00AF7C91"/>
    <w:rsid w:val="00B011C1"/>
    <w:rsid w:val="00B039F6"/>
    <w:rsid w:val="00B03D18"/>
    <w:rsid w:val="00B0670A"/>
    <w:rsid w:val="00B1116D"/>
    <w:rsid w:val="00B12CB6"/>
    <w:rsid w:val="00B13F67"/>
    <w:rsid w:val="00B15425"/>
    <w:rsid w:val="00B15E75"/>
    <w:rsid w:val="00B16F81"/>
    <w:rsid w:val="00B1703B"/>
    <w:rsid w:val="00B2142B"/>
    <w:rsid w:val="00B21F4B"/>
    <w:rsid w:val="00B240D5"/>
    <w:rsid w:val="00B266C3"/>
    <w:rsid w:val="00B30C31"/>
    <w:rsid w:val="00B3154C"/>
    <w:rsid w:val="00B35447"/>
    <w:rsid w:val="00B41D87"/>
    <w:rsid w:val="00B41F23"/>
    <w:rsid w:val="00B42C52"/>
    <w:rsid w:val="00B44DEE"/>
    <w:rsid w:val="00B45F34"/>
    <w:rsid w:val="00B47A6E"/>
    <w:rsid w:val="00B51DB2"/>
    <w:rsid w:val="00B52D4A"/>
    <w:rsid w:val="00B548BE"/>
    <w:rsid w:val="00B63345"/>
    <w:rsid w:val="00B666E8"/>
    <w:rsid w:val="00B668CB"/>
    <w:rsid w:val="00B7005E"/>
    <w:rsid w:val="00B70E9A"/>
    <w:rsid w:val="00B70EA7"/>
    <w:rsid w:val="00B7205E"/>
    <w:rsid w:val="00B72F86"/>
    <w:rsid w:val="00B76771"/>
    <w:rsid w:val="00B768CB"/>
    <w:rsid w:val="00B77F9E"/>
    <w:rsid w:val="00B80064"/>
    <w:rsid w:val="00B82BEE"/>
    <w:rsid w:val="00B84844"/>
    <w:rsid w:val="00B84AF8"/>
    <w:rsid w:val="00B84C50"/>
    <w:rsid w:val="00B86A35"/>
    <w:rsid w:val="00B86C7C"/>
    <w:rsid w:val="00B90975"/>
    <w:rsid w:val="00B93979"/>
    <w:rsid w:val="00B95A3F"/>
    <w:rsid w:val="00B965F2"/>
    <w:rsid w:val="00BA15A0"/>
    <w:rsid w:val="00BA288B"/>
    <w:rsid w:val="00BA2C13"/>
    <w:rsid w:val="00BA2E9F"/>
    <w:rsid w:val="00BB5697"/>
    <w:rsid w:val="00BC03BE"/>
    <w:rsid w:val="00BC1B5C"/>
    <w:rsid w:val="00BC2AB1"/>
    <w:rsid w:val="00BC5937"/>
    <w:rsid w:val="00BC69E7"/>
    <w:rsid w:val="00BD301A"/>
    <w:rsid w:val="00BD7ABF"/>
    <w:rsid w:val="00BE3277"/>
    <w:rsid w:val="00BE42E6"/>
    <w:rsid w:val="00BE6F4C"/>
    <w:rsid w:val="00BE7A53"/>
    <w:rsid w:val="00BF1A3D"/>
    <w:rsid w:val="00BF1E72"/>
    <w:rsid w:val="00BF65B6"/>
    <w:rsid w:val="00C0063C"/>
    <w:rsid w:val="00C0167C"/>
    <w:rsid w:val="00C05A2D"/>
    <w:rsid w:val="00C1247A"/>
    <w:rsid w:val="00C12F48"/>
    <w:rsid w:val="00C15DC7"/>
    <w:rsid w:val="00C30BC3"/>
    <w:rsid w:val="00C3719B"/>
    <w:rsid w:val="00C37B54"/>
    <w:rsid w:val="00C37C47"/>
    <w:rsid w:val="00C429C6"/>
    <w:rsid w:val="00C46DF8"/>
    <w:rsid w:val="00C47BA5"/>
    <w:rsid w:val="00C5251F"/>
    <w:rsid w:val="00C534AC"/>
    <w:rsid w:val="00C55542"/>
    <w:rsid w:val="00C56B68"/>
    <w:rsid w:val="00C56F26"/>
    <w:rsid w:val="00C6187B"/>
    <w:rsid w:val="00C61E61"/>
    <w:rsid w:val="00C62A2C"/>
    <w:rsid w:val="00C62AA6"/>
    <w:rsid w:val="00C643EF"/>
    <w:rsid w:val="00C6536E"/>
    <w:rsid w:val="00C753B6"/>
    <w:rsid w:val="00C75913"/>
    <w:rsid w:val="00C76765"/>
    <w:rsid w:val="00C8052D"/>
    <w:rsid w:val="00C80C74"/>
    <w:rsid w:val="00C82F8F"/>
    <w:rsid w:val="00C846E4"/>
    <w:rsid w:val="00C84722"/>
    <w:rsid w:val="00C87278"/>
    <w:rsid w:val="00C900FF"/>
    <w:rsid w:val="00C923CD"/>
    <w:rsid w:val="00C96F32"/>
    <w:rsid w:val="00C96F62"/>
    <w:rsid w:val="00CA1A19"/>
    <w:rsid w:val="00CA6D97"/>
    <w:rsid w:val="00CB1F02"/>
    <w:rsid w:val="00CB2065"/>
    <w:rsid w:val="00CB2CDD"/>
    <w:rsid w:val="00CB5F4E"/>
    <w:rsid w:val="00CC12EC"/>
    <w:rsid w:val="00CC2551"/>
    <w:rsid w:val="00CC2994"/>
    <w:rsid w:val="00CC2BDB"/>
    <w:rsid w:val="00CC39FA"/>
    <w:rsid w:val="00CC591B"/>
    <w:rsid w:val="00CC7296"/>
    <w:rsid w:val="00CD06B4"/>
    <w:rsid w:val="00CD1C4E"/>
    <w:rsid w:val="00CD1D0F"/>
    <w:rsid w:val="00CD25B1"/>
    <w:rsid w:val="00CE0476"/>
    <w:rsid w:val="00CE3611"/>
    <w:rsid w:val="00CE3B25"/>
    <w:rsid w:val="00CE5A51"/>
    <w:rsid w:val="00CF00AC"/>
    <w:rsid w:val="00CF0AEA"/>
    <w:rsid w:val="00CF12C4"/>
    <w:rsid w:val="00CF3D0F"/>
    <w:rsid w:val="00CF40F0"/>
    <w:rsid w:val="00D00467"/>
    <w:rsid w:val="00D0074E"/>
    <w:rsid w:val="00D00E7A"/>
    <w:rsid w:val="00D0120B"/>
    <w:rsid w:val="00D0167C"/>
    <w:rsid w:val="00D03F85"/>
    <w:rsid w:val="00D041C2"/>
    <w:rsid w:val="00D07B92"/>
    <w:rsid w:val="00D11A8F"/>
    <w:rsid w:val="00D122CD"/>
    <w:rsid w:val="00D16B6D"/>
    <w:rsid w:val="00D21041"/>
    <w:rsid w:val="00D220EB"/>
    <w:rsid w:val="00D225C9"/>
    <w:rsid w:val="00D314E7"/>
    <w:rsid w:val="00D315D7"/>
    <w:rsid w:val="00D31B1D"/>
    <w:rsid w:val="00D3328A"/>
    <w:rsid w:val="00D33A93"/>
    <w:rsid w:val="00D3407F"/>
    <w:rsid w:val="00D35E7C"/>
    <w:rsid w:val="00D363A1"/>
    <w:rsid w:val="00D36C11"/>
    <w:rsid w:val="00D36F43"/>
    <w:rsid w:val="00D401B7"/>
    <w:rsid w:val="00D415C2"/>
    <w:rsid w:val="00D500C7"/>
    <w:rsid w:val="00D51379"/>
    <w:rsid w:val="00D6062B"/>
    <w:rsid w:val="00D610DB"/>
    <w:rsid w:val="00D62C08"/>
    <w:rsid w:val="00D6571B"/>
    <w:rsid w:val="00D7157D"/>
    <w:rsid w:val="00D7328F"/>
    <w:rsid w:val="00D73619"/>
    <w:rsid w:val="00D74B5A"/>
    <w:rsid w:val="00D764C6"/>
    <w:rsid w:val="00D8186C"/>
    <w:rsid w:val="00D83787"/>
    <w:rsid w:val="00D8548B"/>
    <w:rsid w:val="00D91F5A"/>
    <w:rsid w:val="00D95002"/>
    <w:rsid w:val="00D9778A"/>
    <w:rsid w:val="00D97BDE"/>
    <w:rsid w:val="00D97D20"/>
    <w:rsid w:val="00DA508E"/>
    <w:rsid w:val="00DA5571"/>
    <w:rsid w:val="00DA5C48"/>
    <w:rsid w:val="00DA69D2"/>
    <w:rsid w:val="00DA6BDA"/>
    <w:rsid w:val="00DB3310"/>
    <w:rsid w:val="00DB3655"/>
    <w:rsid w:val="00DB3746"/>
    <w:rsid w:val="00DB4062"/>
    <w:rsid w:val="00DB6B12"/>
    <w:rsid w:val="00DC118D"/>
    <w:rsid w:val="00DC34A5"/>
    <w:rsid w:val="00DC4F48"/>
    <w:rsid w:val="00DC7943"/>
    <w:rsid w:val="00DC7CB5"/>
    <w:rsid w:val="00DD19C0"/>
    <w:rsid w:val="00DD30A5"/>
    <w:rsid w:val="00DD32F8"/>
    <w:rsid w:val="00DD35CD"/>
    <w:rsid w:val="00DD440C"/>
    <w:rsid w:val="00DD56CB"/>
    <w:rsid w:val="00DD6AC8"/>
    <w:rsid w:val="00DD7A85"/>
    <w:rsid w:val="00DD7E0C"/>
    <w:rsid w:val="00DE094E"/>
    <w:rsid w:val="00DE0FF8"/>
    <w:rsid w:val="00DE1CAC"/>
    <w:rsid w:val="00DE3934"/>
    <w:rsid w:val="00DE593F"/>
    <w:rsid w:val="00DF21E6"/>
    <w:rsid w:val="00DF327D"/>
    <w:rsid w:val="00DF3D8D"/>
    <w:rsid w:val="00DF5DFE"/>
    <w:rsid w:val="00E00EE8"/>
    <w:rsid w:val="00E03E34"/>
    <w:rsid w:val="00E05F8B"/>
    <w:rsid w:val="00E106CB"/>
    <w:rsid w:val="00E111C9"/>
    <w:rsid w:val="00E1364C"/>
    <w:rsid w:val="00E155FD"/>
    <w:rsid w:val="00E17C83"/>
    <w:rsid w:val="00E25E2F"/>
    <w:rsid w:val="00E262C4"/>
    <w:rsid w:val="00E2635E"/>
    <w:rsid w:val="00E31CE0"/>
    <w:rsid w:val="00E33271"/>
    <w:rsid w:val="00E33CC1"/>
    <w:rsid w:val="00E363B7"/>
    <w:rsid w:val="00E37E84"/>
    <w:rsid w:val="00E449C9"/>
    <w:rsid w:val="00E45B5B"/>
    <w:rsid w:val="00E4772E"/>
    <w:rsid w:val="00E5005F"/>
    <w:rsid w:val="00E50E7C"/>
    <w:rsid w:val="00E5219C"/>
    <w:rsid w:val="00E55DF5"/>
    <w:rsid w:val="00E61F47"/>
    <w:rsid w:val="00E626FF"/>
    <w:rsid w:val="00E63A22"/>
    <w:rsid w:val="00E64711"/>
    <w:rsid w:val="00E670AE"/>
    <w:rsid w:val="00E67463"/>
    <w:rsid w:val="00E67F83"/>
    <w:rsid w:val="00E75E43"/>
    <w:rsid w:val="00E9326A"/>
    <w:rsid w:val="00E939FC"/>
    <w:rsid w:val="00E94149"/>
    <w:rsid w:val="00E97CA5"/>
    <w:rsid w:val="00E97DDC"/>
    <w:rsid w:val="00EA0AC5"/>
    <w:rsid w:val="00EA0B89"/>
    <w:rsid w:val="00EA1942"/>
    <w:rsid w:val="00EA324C"/>
    <w:rsid w:val="00EA46B4"/>
    <w:rsid w:val="00EA4DCB"/>
    <w:rsid w:val="00EA5544"/>
    <w:rsid w:val="00EA5E34"/>
    <w:rsid w:val="00EA7DA7"/>
    <w:rsid w:val="00EB1C2B"/>
    <w:rsid w:val="00EB1C89"/>
    <w:rsid w:val="00EB6D54"/>
    <w:rsid w:val="00EB7429"/>
    <w:rsid w:val="00EB7B45"/>
    <w:rsid w:val="00EC4CE0"/>
    <w:rsid w:val="00EC4E4D"/>
    <w:rsid w:val="00EC64A4"/>
    <w:rsid w:val="00EC667F"/>
    <w:rsid w:val="00EC7477"/>
    <w:rsid w:val="00ED092F"/>
    <w:rsid w:val="00ED18F7"/>
    <w:rsid w:val="00ED428D"/>
    <w:rsid w:val="00ED4DC9"/>
    <w:rsid w:val="00ED72E1"/>
    <w:rsid w:val="00ED77C1"/>
    <w:rsid w:val="00EE1440"/>
    <w:rsid w:val="00EE1868"/>
    <w:rsid w:val="00EE2FE3"/>
    <w:rsid w:val="00EE304E"/>
    <w:rsid w:val="00EE326D"/>
    <w:rsid w:val="00EE7CBB"/>
    <w:rsid w:val="00EF19AF"/>
    <w:rsid w:val="00EF7EB5"/>
    <w:rsid w:val="00F01840"/>
    <w:rsid w:val="00F03577"/>
    <w:rsid w:val="00F03800"/>
    <w:rsid w:val="00F05B54"/>
    <w:rsid w:val="00F07BD4"/>
    <w:rsid w:val="00F07F88"/>
    <w:rsid w:val="00F103EF"/>
    <w:rsid w:val="00F12303"/>
    <w:rsid w:val="00F12C9D"/>
    <w:rsid w:val="00F132C0"/>
    <w:rsid w:val="00F2192E"/>
    <w:rsid w:val="00F25EF9"/>
    <w:rsid w:val="00F2792B"/>
    <w:rsid w:val="00F31E3C"/>
    <w:rsid w:val="00F327AE"/>
    <w:rsid w:val="00F32DE0"/>
    <w:rsid w:val="00F33FE9"/>
    <w:rsid w:val="00F350AE"/>
    <w:rsid w:val="00F40A11"/>
    <w:rsid w:val="00F41AA2"/>
    <w:rsid w:val="00F52AA3"/>
    <w:rsid w:val="00F53275"/>
    <w:rsid w:val="00F54C88"/>
    <w:rsid w:val="00F55DB5"/>
    <w:rsid w:val="00F60107"/>
    <w:rsid w:val="00F608FC"/>
    <w:rsid w:val="00F60AB4"/>
    <w:rsid w:val="00F613E1"/>
    <w:rsid w:val="00F62EFA"/>
    <w:rsid w:val="00F670A5"/>
    <w:rsid w:val="00F700B2"/>
    <w:rsid w:val="00F704A2"/>
    <w:rsid w:val="00F7231E"/>
    <w:rsid w:val="00F73CFD"/>
    <w:rsid w:val="00F7547B"/>
    <w:rsid w:val="00F75B6C"/>
    <w:rsid w:val="00F75CB0"/>
    <w:rsid w:val="00F8177F"/>
    <w:rsid w:val="00F85FEF"/>
    <w:rsid w:val="00F95CD5"/>
    <w:rsid w:val="00F96080"/>
    <w:rsid w:val="00F96921"/>
    <w:rsid w:val="00F96931"/>
    <w:rsid w:val="00F96BAA"/>
    <w:rsid w:val="00F9788E"/>
    <w:rsid w:val="00FA2BE4"/>
    <w:rsid w:val="00FA4204"/>
    <w:rsid w:val="00FA4288"/>
    <w:rsid w:val="00FA7820"/>
    <w:rsid w:val="00FA7EFE"/>
    <w:rsid w:val="00FB17DA"/>
    <w:rsid w:val="00FB1E76"/>
    <w:rsid w:val="00FB265F"/>
    <w:rsid w:val="00FB3793"/>
    <w:rsid w:val="00FB518B"/>
    <w:rsid w:val="00FB5D63"/>
    <w:rsid w:val="00FB6F26"/>
    <w:rsid w:val="00FC3E7A"/>
    <w:rsid w:val="00FC4238"/>
    <w:rsid w:val="00FC777E"/>
    <w:rsid w:val="00FD12EC"/>
    <w:rsid w:val="00FD1533"/>
    <w:rsid w:val="00FD160F"/>
    <w:rsid w:val="00FD46CE"/>
    <w:rsid w:val="00FD50B3"/>
    <w:rsid w:val="00FD6025"/>
    <w:rsid w:val="00FE5F87"/>
    <w:rsid w:val="00FE686A"/>
    <w:rsid w:val="00FE7E45"/>
    <w:rsid w:val="00FF0A0E"/>
    <w:rsid w:val="00FF124F"/>
    <w:rsid w:val="00FF46B2"/>
    <w:rsid w:val="00FF5A80"/>
    <w:rsid w:val="016C5FDC"/>
    <w:rsid w:val="02136816"/>
    <w:rsid w:val="04D17385"/>
    <w:rsid w:val="05AF212F"/>
    <w:rsid w:val="05C05506"/>
    <w:rsid w:val="082066A8"/>
    <w:rsid w:val="09ED1C28"/>
    <w:rsid w:val="0A1113A1"/>
    <w:rsid w:val="1D6A5C83"/>
    <w:rsid w:val="1E682D07"/>
    <w:rsid w:val="21532521"/>
    <w:rsid w:val="27B43270"/>
    <w:rsid w:val="2A70794B"/>
    <w:rsid w:val="3142619F"/>
    <w:rsid w:val="3A433BE9"/>
    <w:rsid w:val="3D140C12"/>
    <w:rsid w:val="3D4D4FD2"/>
    <w:rsid w:val="3E815156"/>
    <w:rsid w:val="3EE239AA"/>
    <w:rsid w:val="3F836EC4"/>
    <w:rsid w:val="415449B3"/>
    <w:rsid w:val="429818DA"/>
    <w:rsid w:val="43335E64"/>
    <w:rsid w:val="45F06151"/>
    <w:rsid w:val="462A6452"/>
    <w:rsid w:val="4FEB06C8"/>
    <w:rsid w:val="51BF4EE8"/>
    <w:rsid w:val="52D973B4"/>
    <w:rsid w:val="52E3610C"/>
    <w:rsid w:val="558347E9"/>
    <w:rsid w:val="558835E5"/>
    <w:rsid w:val="60D4518F"/>
    <w:rsid w:val="62C645E1"/>
    <w:rsid w:val="62FE2C69"/>
    <w:rsid w:val="642A6D4B"/>
    <w:rsid w:val="644F5C9C"/>
    <w:rsid w:val="66295AD8"/>
    <w:rsid w:val="6691427A"/>
    <w:rsid w:val="69C13160"/>
    <w:rsid w:val="69C9655E"/>
    <w:rsid w:val="6E20112E"/>
    <w:rsid w:val="7D2D2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922BA8"/>
  <w15:chartTrackingRefBased/>
  <w15:docId w15:val="{2A22F095-8E43-44E5-A0A2-774EF8796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tabs>
        <w:tab w:val="left" w:pos="850"/>
      </w:tabs>
      <w:suppressAutoHyphens/>
      <w:autoSpaceDE w:val="0"/>
      <w:jc w:val="both"/>
    </w:pPr>
    <w:rPr>
      <w:rFonts w:ascii="Times New Roman" w:eastAsia="Times New Roman" w:hAnsi="Times New Roman" w:cs="Arial Unicode MS"/>
      <w:sz w:val="24"/>
      <w:szCs w:val="24"/>
      <w:shd w:val="clear" w:color="auto" w:fill="FFFFFF"/>
      <w:lang w:eastAsia="lo-LA" w:bidi="lo-LA"/>
    </w:rPr>
  </w:style>
  <w:style w:type="paragraph" w:styleId="Antrat1">
    <w:name w:val="heading 1"/>
    <w:basedOn w:val="prastasis"/>
    <w:next w:val="prastasis"/>
    <w:link w:val="Antrat1Diagrama"/>
    <w:uiPriority w:val="9"/>
    <w:qFormat/>
    <w:rsid w:val="000E2A7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pPr>
      <w:keepNext/>
      <w:numPr>
        <w:ilvl w:val="1"/>
        <w:numId w:val="1"/>
      </w:numPr>
      <w:tabs>
        <w:tab w:val="left" w:pos="0"/>
      </w:tabs>
      <w:jc w:val="center"/>
      <w:outlineLvl w:val="1"/>
    </w:pPr>
    <w:rPr>
      <w:sz w:val="28"/>
    </w:rPr>
  </w:style>
  <w:style w:type="paragraph" w:styleId="Antrat3">
    <w:name w:val="heading 3"/>
    <w:basedOn w:val="prastasis"/>
    <w:next w:val="prastasis"/>
    <w:link w:val="Antrat3Diagrama"/>
    <w:qFormat/>
    <w:pPr>
      <w:keepNext/>
      <w:numPr>
        <w:ilvl w:val="2"/>
        <w:numId w:val="1"/>
      </w:numPr>
      <w:tabs>
        <w:tab w:val="left" w:pos="0"/>
      </w:tabs>
      <w:jc w:val="center"/>
      <w:outlineLvl w:val="2"/>
    </w:pPr>
  </w:style>
  <w:style w:type="paragraph" w:styleId="Antrat4">
    <w:name w:val="heading 4"/>
    <w:basedOn w:val="prastasis"/>
    <w:next w:val="prastasis"/>
    <w:link w:val="Antrat4Diagrama"/>
    <w:uiPriority w:val="9"/>
    <w:semiHidden/>
    <w:unhideWhenUsed/>
    <w:qFormat/>
    <w:rsid w:val="00683FB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683FB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683FB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83FB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83FB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83FB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color w:val="000080"/>
      <w:u w:val="single"/>
    </w:rPr>
  </w:style>
  <w:style w:type="character" w:customStyle="1" w:styleId="AntratsDiagrama">
    <w:name w:val="Antraštės Diagrama"/>
    <w:link w:val="Antrats"/>
    <w:uiPriority w:val="99"/>
    <w:rPr>
      <w:rFonts w:ascii="Times New Roman" w:eastAsia="Times New Roman" w:hAnsi="Times New Roman" w:cs="Arial Unicode MS"/>
      <w:sz w:val="24"/>
      <w:szCs w:val="24"/>
      <w:lang w:eastAsia="lo-LA" w:bidi="lo-LA"/>
    </w:rPr>
  </w:style>
  <w:style w:type="character" w:customStyle="1" w:styleId="PagrindinistekstasDiagrama">
    <w:name w:val="Pagrindinis tekstas Diagrama"/>
    <w:link w:val="Pagrindinistekstas"/>
    <w:rPr>
      <w:rFonts w:ascii="Times New Roman" w:eastAsia="Times New Roman" w:hAnsi="Times New Roman" w:cs="Arial Unicode MS"/>
      <w:sz w:val="24"/>
      <w:szCs w:val="24"/>
      <w:lang w:eastAsia="lo-LA" w:bidi="lo-LA"/>
    </w:rPr>
  </w:style>
  <w:style w:type="character" w:customStyle="1" w:styleId="PoratDiagrama">
    <w:name w:val="Poraštė Diagrama"/>
    <w:link w:val="Porat"/>
    <w:rPr>
      <w:rFonts w:ascii="Times New Roman" w:eastAsia="Times New Roman" w:hAnsi="Times New Roman" w:cs="Arial Unicode MS"/>
      <w:sz w:val="24"/>
      <w:szCs w:val="24"/>
      <w:lang w:eastAsia="lo-LA" w:bidi="lo-LA"/>
    </w:rPr>
  </w:style>
  <w:style w:type="character" w:customStyle="1" w:styleId="Antrat2Diagrama">
    <w:name w:val="Antraštė 2 Diagrama"/>
    <w:link w:val="Antrat2"/>
    <w:rPr>
      <w:rFonts w:ascii="Times New Roman" w:eastAsia="Times New Roman" w:hAnsi="Times New Roman" w:cs="Arial Unicode MS"/>
      <w:sz w:val="28"/>
      <w:szCs w:val="24"/>
      <w:lang w:eastAsia="lo-LA" w:bidi="lo-LA"/>
    </w:rPr>
  </w:style>
  <w:style w:type="character" w:customStyle="1" w:styleId="Antrat3Diagrama">
    <w:name w:val="Antraštė 3 Diagrama"/>
    <w:link w:val="Antrat3"/>
    <w:rPr>
      <w:rFonts w:ascii="Times New Roman" w:eastAsia="Times New Roman" w:hAnsi="Times New Roman" w:cs="Arial Unicode MS"/>
      <w:sz w:val="24"/>
      <w:szCs w:val="24"/>
      <w:lang w:eastAsia="lo-LA" w:bidi="lo-LA"/>
    </w:rPr>
  </w:style>
  <w:style w:type="character" w:customStyle="1" w:styleId="DebesliotekstasDiagrama">
    <w:name w:val="Debesėlio tekstas Diagrama"/>
    <w:link w:val="Debesliotekstas"/>
    <w:uiPriority w:val="99"/>
    <w:rPr>
      <w:rFonts w:ascii="Segoe UI" w:eastAsia="Times New Roman" w:hAnsi="Segoe UI" w:cs="Segoe UI"/>
      <w:sz w:val="18"/>
      <w:szCs w:val="18"/>
      <w:lang w:eastAsia="lo-LA" w:bidi="lo-LA"/>
    </w:rPr>
  </w:style>
  <w:style w:type="character" w:customStyle="1" w:styleId="Pagrindiniotekstotrauka2Diagrama">
    <w:name w:val="Pagrindinio teksto įtrauka 2 Diagrama"/>
    <w:link w:val="Pagrindiniotekstotrauka2"/>
    <w:uiPriority w:val="99"/>
    <w:rPr>
      <w:rFonts w:ascii="Times New Roman" w:eastAsia="Times New Roman" w:hAnsi="Times New Roman" w:cs="Arial Unicode MS"/>
      <w:sz w:val="24"/>
      <w:szCs w:val="24"/>
      <w:lang w:eastAsia="lo-LA" w:bidi="lo-LA"/>
    </w:rPr>
  </w:style>
  <w:style w:type="paragraph" w:styleId="Sraas">
    <w:name w:val="List"/>
    <w:basedOn w:val="Pagrindinistekstas"/>
    <w:rPr>
      <w:rFonts w:cs="Tahoma"/>
    </w:rPr>
  </w:style>
  <w:style w:type="paragraph" w:styleId="prastasiniatinklio">
    <w:name w:val="Normal (Web)"/>
    <w:basedOn w:val="prastasis"/>
    <w:pPr>
      <w:spacing w:before="280" w:after="119" w:line="100" w:lineRule="atLeast"/>
    </w:pPr>
  </w:style>
  <w:style w:type="paragraph" w:styleId="Debesliotekstas">
    <w:name w:val="Balloon Text"/>
    <w:basedOn w:val="prastasis"/>
    <w:link w:val="DebesliotekstasDiagrama"/>
    <w:uiPriority w:val="99"/>
    <w:unhideWhenUsed/>
    <w:rPr>
      <w:rFonts w:ascii="Segoe UI" w:hAnsi="Segoe UI" w:cs="Segoe UI"/>
      <w:sz w:val="18"/>
      <w:szCs w:val="18"/>
    </w:rPr>
  </w:style>
  <w:style w:type="paragraph" w:styleId="Antrats">
    <w:name w:val="header"/>
    <w:basedOn w:val="prastasis"/>
    <w:link w:val="AntratsDiagrama"/>
    <w:uiPriority w:val="99"/>
    <w:unhideWhenUsed/>
    <w:pPr>
      <w:tabs>
        <w:tab w:val="clear" w:pos="850"/>
        <w:tab w:val="center" w:pos="4819"/>
        <w:tab w:val="right" w:pos="9638"/>
      </w:tabs>
    </w:pPr>
  </w:style>
  <w:style w:type="paragraph" w:styleId="Porat">
    <w:name w:val="footer"/>
    <w:basedOn w:val="prastasis"/>
    <w:link w:val="PoratDiagrama"/>
    <w:pPr>
      <w:suppressLineNumbers/>
      <w:tabs>
        <w:tab w:val="center" w:pos="5170"/>
        <w:tab w:val="right" w:pos="10341"/>
      </w:tabs>
    </w:pPr>
  </w:style>
  <w:style w:type="paragraph" w:styleId="Pagrindinistekstas">
    <w:name w:val="Body Text"/>
    <w:basedOn w:val="prastasis"/>
    <w:link w:val="PagrindinistekstasDiagrama"/>
    <w:pPr>
      <w:spacing w:after="120"/>
    </w:pPr>
  </w:style>
  <w:style w:type="paragraph" w:styleId="Pagrindiniotekstotrauka2">
    <w:name w:val="Body Text Indent 2"/>
    <w:basedOn w:val="prastasis"/>
    <w:link w:val="Pagrindiniotekstotrauka2Diagrama"/>
    <w:uiPriority w:val="99"/>
    <w:unhideWhenUsed/>
    <w:pPr>
      <w:spacing w:after="120" w:line="480" w:lineRule="auto"/>
      <w:ind w:left="283"/>
    </w:pPr>
  </w:style>
  <w:style w:type="paragraph" w:customStyle="1" w:styleId="Pagrindiniotekstotrauka22">
    <w:name w:val="Pagrindinio teksto įtrauka 22"/>
    <w:basedOn w:val="prastasis"/>
    <w:pPr>
      <w:widowControl/>
      <w:spacing w:before="280" w:after="280"/>
    </w:pPr>
    <w:rPr>
      <w:rFonts w:eastAsia="SimSun"/>
    </w:rPr>
  </w:style>
  <w:style w:type="paragraph" w:customStyle="1" w:styleId="Lentelsantrat">
    <w:name w:val="Lentelės antraštė"/>
    <w:basedOn w:val="Lentelsturinys"/>
    <w:pPr>
      <w:tabs>
        <w:tab w:val="left" w:pos="850"/>
      </w:tabs>
      <w:jc w:val="center"/>
    </w:pPr>
    <w:rPr>
      <w:b/>
      <w:bCs/>
      <w:i/>
      <w:iCs/>
    </w:rPr>
  </w:style>
  <w:style w:type="paragraph" w:customStyle="1" w:styleId="List">
    <w:name w:val="List §"/>
    <w:basedOn w:val="WW-Tekstas"/>
    <w:pPr>
      <w:spacing w:after="280" w:line="280" w:lineRule="atLeast"/>
    </w:pPr>
  </w:style>
  <w:style w:type="paragraph" w:customStyle="1" w:styleId="WW-Tekstas">
    <w:name w:val="WW-Tekstas"/>
    <w:basedOn w:val="prastasis"/>
    <w:pPr>
      <w:spacing w:after="120"/>
    </w:pPr>
  </w:style>
  <w:style w:type="paragraph" w:customStyle="1" w:styleId="Lentelsturinys">
    <w:name w:val="Lentelės turinys"/>
    <w:basedOn w:val="prastasis"/>
    <w:pPr>
      <w:suppressLineNumbers/>
      <w:tabs>
        <w:tab w:val="clear" w:pos="850"/>
      </w:tabs>
      <w:autoSpaceDE/>
      <w:jc w:val="left"/>
    </w:pPr>
    <w:rPr>
      <w:rFonts w:eastAsia="Lucida Sans Unicode" w:cs="Times New Roman"/>
      <w:shd w:val="clear" w:color="auto" w:fill="auto"/>
      <w:lang w:bidi="ar-SA"/>
    </w:rPr>
  </w:style>
  <w:style w:type="paragraph" w:customStyle="1" w:styleId="western">
    <w:name w:val="western"/>
    <w:basedOn w:val="prastasis"/>
    <w:pPr>
      <w:spacing w:before="280" w:after="119" w:line="276" w:lineRule="auto"/>
    </w:pPr>
    <w:rPr>
      <w:rFonts w:ascii="Thorndale" w:eastAsia="HG Mincho Light J" w:hAnsi="Thorndale" w:cs="Thorndale"/>
      <w:color w:val="000000"/>
    </w:rPr>
  </w:style>
  <w:style w:type="paragraph" w:customStyle="1" w:styleId="prastasistinklapis">
    <w:name w:val="Įprastasis (tinklapis)"/>
    <w:basedOn w:val="prastasis"/>
    <w:pPr>
      <w:spacing w:before="280" w:after="119"/>
    </w:pPr>
  </w:style>
  <w:style w:type="paragraph" w:customStyle="1" w:styleId="Text">
    <w:name w:val="Text"/>
    <w:basedOn w:val="prastasis"/>
    <w:pPr>
      <w:spacing w:after="120"/>
    </w:pPr>
    <w:rPr>
      <w:rFonts w:eastAsia="Lucida Sans Unicode"/>
      <w:lang w:val="en-US"/>
    </w:rPr>
  </w:style>
  <w:style w:type="paragraph" w:customStyle="1" w:styleId="prastasistinklapis1">
    <w:name w:val="Įprastasis (tinklapis)1"/>
    <w:basedOn w:val="prastasis"/>
    <w:pPr>
      <w:spacing w:before="280" w:after="119"/>
    </w:pPr>
  </w:style>
  <w:style w:type="paragraph" w:customStyle="1" w:styleId="WW-BodyTextIndent2">
    <w:name w:val="WW-Body Text Indent 2"/>
    <w:basedOn w:val="prastasis"/>
    <w:pPr>
      <w:ind w:firstLine="720"/>
    </w:pPr>
  </w:style>
  <w:style w:type="paragraph" w:customStyle="1" w:styleId="WW-BodyText2">
    <w:name w:val="WW-Body Text 2"/>
    <w:basedOn w:val="prastasis"/>
  </w:style>
  <w:style w:type="paragraph" w:customStyle="1" w:styleId="Pagrindinistekstas22">
    <w:name w:val="Pagrindinis tekstas 22"/>
    <w:basedOn w:val="prastasis"/>
    <w:pPr>
      <w:widowControl/>
      <w:spacing w:before="280" w:after="280"/>
    </w:pPr>
    <w:rPr>
      <w:rFonts w:eastAsia="SimSun"/>
    </w:rPr>
  </w:style>
  <w:style w:type="paragraph" w:customStyle="1" w:styleId="WW-BodyTextFirstIndent">
    <w:name w:val="WW-Body Text First Indent"/>
    <w:basedOn w:val="prastasis"/>
    <w:pPr>
      <w:spacing w:after="120"/>
      <w:ind w:firstLine="283"/>
    </w:pPr>
  </w:style>
  <w:style w:type="paragraph" w:customStyle="1" w:styleId="Style20">
    <w:name w:val="_Style 20"/>
    <w:basedOn w:val="prastasis"/>
    <w:next w:val="prastasiniatinklio"/>
    <w:uiPriority w:val="99"/>
    <w:pPr>
      <w:widowControl/>
      <w:tabs>
        <w:tab w:val="clear" w:pos="850"/>
      </w:tabs>
      <w:suppressAutoHyphens w:val="0"/>
      <w:autoSpaceDE/>
      <w:spacing w:before="100" w:beforeAutospacing="1" w:after="119"/>
      <w:jc w:val="left"/>
    </w:pPr>
    <w:rPr>
      <w:rFonts w:cs="Times New Roman"/>
      <w:shd w:val="clear" w:color="auto" w:fill="auto"/>
      <w:lang w:eastAsia="lt-LT" w:bidi="ar-SA"/>
    </w:rPr>
  </w:style>
  <w:style w:type="paragraph" w:customStyle="1" w:styleId="Stilius3">
    <w:name w:val="Stilius3"/>
    <w:basedOn w:val="prastasis"/>
    <w:qFormat/>
    <w:rsid w:val="00712472"/>
    <w:pPr>
      <w:widowControl/>
      <w:tabs>
        <w:tab w:val="clear" w:pos="850"/>
      </w:tabs>
      <w:suppressAutoHyphens w:val="0"/>
      <w:autoSpaceDE/>
      <w:spacing w:before="200"/>
    </w:pPr>
    <w:rPr>
      <w:rFonts w:cs="Times New Roman"/>
      <w:sz w:val="22"/>
      <w:szCs w:val="22"/>
      <w:shd w:val="clear" w:color="auto" w:fill="auto"/>
      <w:lang w:eastAsia="en-US" w:bidi="ar-SA"/>
    </w:rPr>
  </w:style>
  <w:style w:type="character" w:customStyle="1" w:styleId="Neapdorotaspaminjimas1">
    <w:name w:val="Neapdorotas paminėjimas1"/>
    <w:uiPriority w:val="99"/>
    <w:semiHidden/>
    <w:unhideWhenUsed/>
    <w:rsid w:val="000765CC"/>
    <w:rPr>
      <w:color w:val="808080"/>
      <w:shd w:val="clear" w:color="auto" w:fill="E6E6E6"/>
    </w:rPr>
  </w:style>
  <w:style w:type="character" w:styleId="Komentaronuoroda">
    <w:name w:val="annotation reference"/>
    <w:uiPriority w:val="99"/>
    <w:semiHidden/>
    <w:unhideWhenUsed/>
    <w:rsid w:val="00513780"/>
    <w:rPr>
      <w:sz w:val="16"/>
      <w:szCs w:val="16"/>
    </w:rPr>
  </w:style>
  <w:style w:type="paragraph" w:styleId="Komentarotekstas">
    <w:name w:val="annotation text"/>
    <w:basedOn w:val="prastasis"/>
    <w:link w:val="KomentarotekstasDiagrama"/>
    <w:unhideWhenUsed/>
    <w:rsid w:val="00513780"/>
    <w:rPr>
      <w:sz w:val="20"/>
      <w:szCs w:val="20"/>
    </w:rPr>
  </w:style>
  <w:style w:type="character" w:customStyle="1" w:styleId="KomentarotekstasDiagrama">
    <w:name w:val="Komentaro tekstas Diagrama"/>
    <w:link w:val="Komentarotekstas"/>
    <w:rsid w:val="00513780"/>
    <w:rPr>
      <w:rFonts w:ascii="Times New Roman" w:eastAsia="Times New Roman" w:hAnsi="Times New Roman" w:cs="Arial Unicode MS"/>
      <w:lang w:val="lt-LT" w:eastAsia="lo-LA" w:bidi="lo-LA"/>
    </w:rPr>
  </w:style>
  <w:style w:type="paragraph" w:styleId="Komentarotema">
    <w:name w:val="annotation subject"/>
    <w:basedOn w:val="Komentarotekstas"/>
    <w:next w:val="Komentarotekstas"/>
    <w:link w:val="KomentarotemaDiagrama"/>
    <w:uiPriority w:val="99"/>
    <w:semiHidden/>
    <w:unhideWhenUsed/>
    <w:rsid w:val="00513780"/>
    <w:rPr>
      <w:b/>
      <w:bCs/>
    </w:rPr>
  </w:style>
  <w:style w:type="character" w:customStyle="1" w:styleId="KomentarotemaDiagrama">
    <w:name w:val="Komentaro tema Diagrama"/>
    <w:link w:val="Komentarotema"/>
    <w:uiPriority w:val="99"/>
    <w:semiHidden/>
    <w:rsid w:val="00513780"/>
    <w:rPr>
      <w:rFonts w:ascii="Times New Roman" w:eastAsia="Times New Roman" w:hAnsi="Times New Roman" w:cs="Arial Unicode MS"/>
      <w:b/>
      <w:bCs/>
      <w:lang w:val="lt-LT" w:eastAsia="lo-LA" w:bidi="lo-LA"/>
    </w:rPr>
  </w:style>
  <w:style w:type="paragraph" w:customStyle="1" w:styleId="Stilius1">
    <w:name w:val="Stilius1"/>
    <w:basedOn w:val="prastasis"/>
    <w:autoRedefine/>
    <w:qFormat/>
    <w:rsid w:val="000E7E76"/>
    <w:pPr>
      <w:widowControl/>
      <w:tabs>
        <w:tab w:val="clear" w:pos="850"/>
      </w:tabs>
      <w:suppressAutoHyphens w:val="0"/>
      <w:autoSpaceDE/>
      <w:spacing w:before="200"/>
      <w:ind w:left="720"/>
      <w:jc w:val="center"/>
    </w:pPr>
    <w:rPr>
      <w:rFonts w:cs="Times New Roman"/>
      <w:b/>
      <w:sz w:val="22"/>
      <w:szCs w:val="22"/>
      <w:shd w:val="clear" w:color="auto" w:fill="auto"/>
      <w:lang w:eastAsia="en-US" w:bidi="ar-SA"/>
    </w:rPr>
  </w:style>
  <w:style w:type="paragraph" w:styleId="Betarp">
    <w:name w:val="No Spacing"/>
    <w:uiPriority w:val="1"/>
    <w:qFormat/>
    <w:rsid w:val="006B0963"/>
    <w:rPr>
      <w:rFonts w:eastAsia="Times New Roman"/>
      <w:sz w:val="22"/>
      <w:szCs w:val="22"/>
      <w:lang w:eastAsia="en-US"/>
    </w:rPr>
  </w:style>
  <w:style w:type="table" w:styleId="Lentelstinklelis">
    <w:name w:val="Table Grid"/>
    <w:basedOn w:val="prastojilentel"/>
    <w:rsid w:val="00C30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C34A5"/>
  </w:style>
  <w:style w:type="numbering" w:customStyle="1" w:styleId="Sraonra2">
    <w:name w:val="Sąrašo nėra2"/>
    <w:next w:val="Sraonra"/>
    <w:uiPriority w:val="99"/>
    <w:semiHidden/>
    <w:unhideWhenUsed/>
    <w:rsid w:val="005C57AF"/>
  </w:style>
  <w:style w:type="numbering" w:customStyle="1" w:styleId="Sraonra11">
    <w:name w:val="Sąrašo nėra11"/>
    <w:next w:val="Sraonra"/>
    <w:uiPriority w:val="99"/>
    <w:semiHidden/>
    <w:unhideWhenUsed/>
    <w:rsid w:val="005C57AF"/>
  </w:style>
  <w:style w:type="character" w:customStyle="1" w:styleId="DebesliotekstasDiagrama1">
    <w:name w:val="Debesėlio tekstas Diagrama1"/>
    <w:basedOn w:val="Numatytasispastraiposriftas"/>
    <w:uiPriority w:val="99"/>
    <w:semiHidden/>
    <w:rsid w:val="005C57AF"/>
    <w:rPr>
      <w:rFonts w:ascii="Segoe UI" w:hAnsi="Segoe UI" w:cs="Segoe UI"/>
      <w:sz w:val="18"/>
      <w:szCs w:val="18"/>
    </w:rPr>
  </w:style>
  <w:style w:type="character" w:customStyle="1" w:styleId="AntratsDiagrama1">
    <w:name w:val="Antraštės Diagrama1"/>
    <w:basedOn w:val="Numatytasispastraiposriftas"/>
    <w:uiPriority w:val="99"/>
    <w:semiHidden/>
    <w:rsid w:val="005C57AF"/>
  </w:style>
  <w:style w:type="character" w:customStyle="1" w:styleId="PoratDiagrama1">
    <w:name w:val="Poraštė Diagrama1"/>
    <w:basedOn w:val="Numatytasispastraiposriftas"/>
    <w:uiPriority w:val="99"/>
    <w:semiHidden/>
    <w:rsid w:val="005C57AF"/>
  </w:style>
  <w:style w:type="character" w:customStyle="1" w:styleId="PagrindinistekstasDiagrama1">
    <w:name w:val="Pagrindinis tekstas Diagrama1"/>
    <w:basedOn w:val="Numatytasispastraiposriftas"/>
    <w:uiPriority w:val="99"/>
    <w:semiHidden/>
    <w:rsid w:val="005C57AF"/>
  </w:style>
  <w:style w:type="character" w:customStyle="1" w:styleId="Pagrindiniotekstotrauka2Diagrama1">
    <w:name w:val="Pagrindinio teksto įtrauka 2 Diagrama1"/>
    <w:basedOn w:val="Numatytasispastraiposriftas"/>
    <w:uiPriority w:val="99"/>
    <w:semiHidden/>
    <w:rsid w:val="005C57AF"/>
  </w:style>
  <w:style w:type="table" w:customStyle="1" w:styleId="Lentelstinklelis1">
    <w:name w:val="Lentelės tinklelis1"/>
    <w:basedOn w:val="prastojilentel"/>
    <w:next w:val="Lentelstinklelis"/>
    <w:uiPriority w:val="59"/>
    <w:rsid w:val="005C57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Sraonra"/>
    <w:uiPriority w:val="99"/>
    <w:semiHidden/>
    <w:unhideWhenUsed/>
    <w:rsid w:val="005C57AF"/>
  </w:style>
  <w:style w:type="character" w:customStyle="1" w:styleId="Antrat1Diagrama">
    <w:name w:val="Antraštė 1 Diagrama"/>
    <w:basedOn w:val="Numatytasispastraiposriftas"/>
    <w:link w:val="Antrat1"/>
    <w:uiPriority w:val="9"/>
    <w:rsid w:val="000E2A7C"/>
    <w:rPr>
      <w:rFonts w:asciiTheme="majorHAnsi" w:eastAsiaTheme="majorEastAsia" w:hAnsiTheme="majorHAnsi" w:cstheme="majorBidi"/>
      <w:color w:val="2E74B5" w:themeColor="accent1" w:themeShade="BF"/>
      <w:sz w:val="32"/>
      <w:szCs w:val="32"/>
      <w:lang w:eastAsia="lo-LA" w:bidi="lo-LA"/>
    </w:rPr>
  </w:style>
  <w:style w:type="paragraph" w:styleId="Sraopastraipa">
    <w:name w:val="List Paragraph"/>
    <w:basedOn w:val="prastasis"/>
    <w:uiPriority w:val="34"/>
    <w:qFormat/>
    <w:rsid w:val="000D5A65"/>
    <w:pPr>
      <w:widowControl/>
      <w:tabs>
        <w:tab w:val="clear" w:pos="850"/>
      </w:tabs>
      <w:autoSpaceDE/>
      <w:spacing w:after="200" w:line="276" w:lineRule="auto"/>
      <w:ind w:left="720"/>
      <w:jc w:val="left"/>
    </w:pPr>
    <w:rPr>
      <w:rFonts w:ascii="Calibri" w:hAnsi="Calibri" w:cs="Calibri"/>
      <w:sz w:val="22"/>
      <w:szCs w:val="22"/>
      <w:shd w:val="clear" w:color="auto" w:fill="auto"/>
      <w:lang w:eastAsia="zh-CN" w:bidi="ar-SA"/>
    </w:rPr>
  </w:style>
  <w:style w:type="paragraph" w:customStyle="1" w:styleId="Pagrindinistekstas1">
    <w:name w:val="Pagrindinis tekstas1"/>
    <w:aliases w:val="Diagrama,Char Char Char Diagrama Diagrama Diagrama Diagrama Diagrama,Char Char Char Diagrama Diagrama Diagrama Diagrama Diagrama Diagrama Diagrama Diagrama Diagrama Diagrama,body text,contents,bt,b, Char"/>
    <w:basedOn w:val="prastasis"/>
    <w:rsid w:val="000D5A65"/>
    <w:pPr>
      <w:widowControl/>
      <w:tabs>
        <w:tab w:val="clear" w:pos="850"/>
      </w:tabs>
      <w:autoSpaceDE/>
      <w:spacing w:after="120" w:line="276" w:lineRule="auto"/>
      <w:jc w:val="left"/>
    </w:pPr>
    <w:rPr>
      <w:rFonts w:ascii="Calibri" w:eastAsia="Calibri" w:hAnsi="Calibri" w:cs="Calibri"/>
      <w:szCs w:val="22"/>
      <w:shd w:val="clear" w:color="auto" w:fill="auto"/>
      <w:lang w:val="en-US" w:eastAsia="zh-CN" w:bidi="ar-SA"/>
    </w:rPr>
  </w:style>
  <w:style w:type="numbering" w:customStyle="1" w:styleId="Sraonra3">
    <w:name w:val="Sąrašo nėra3"/>
    <w:next w:val="Sraonra"/>
    <w:uiPriority w:val="99"/>
    <w:semiHidden/>
    <w:unhideWhenUsed/>
    <w:rsid w:val="00107384"/>
  </w:style>
  <w:style w:type="table" w:customStyle="1" w:styleId="Lentelstinklelis2">
    <w:name w:val="Lentelės tinklelis2"/>
    <w:basedOn w:val="prastojilentel"/>
    <w:next w:val="Lentelstinklelis"/>
    <w:uiPriority w:val="39"/>
    <w:rsid w:val="001073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683FB2"/>
    <w:rPr>
      <w:rFonts w:ascii="Times New Roman" w:eastAsiaTheme="majorEastAsia" w:hAnsi="Times New Roman" w:cstheme="majorBidi"/>
      <w:i/>
      <w:iCs/>
      <w:color w:val="2E74B5" w:themeColor="accent1" w:themeShade="BF"/>
      <w:sz w:val="24"/>
      <w:szCs w:val="24"/>
      <w:lang w:eastAsia="lo-LA" w:bidi="lo-LA"/>
    </w:rPr>
  </w:style>
  <w:style w:type="character" w:customStyle="1" w:styleId="Antrat5Diagrama">
    <w:name w:val="Antraštė 5 Diagrama"/>
    <w:basedOn w:val="Numatytasispastraiposriftas"/>
    <w:link w:val="Antrat5"/>
    <w:uiPriority w:val="9"/>
    <w:semiHidden/>
    <w:rsid w:val="00683FB2"/>
    <w:rPr>
      <w:rFonts w:ascii="Times New Roman" w:eastAsiaTheme="majorEastAsia" w:hAnsi="Times New Roman" w:cstheme="majorBidi"/>
      <w:color w:val="2E74B5" w:themeColor="accent1" w:themeShade="BF"/>
      <w:sz w:val="24"/>
      <w:szCs w:val="24"/>
      <w:lang w:eastAsia="lo-LA" w:bidi="lo-LA"/>
    </w:rPr>
  </w:style>
  <w:style w:type="character" w:customStyle="1" w:styleId="Antrat6Diagrama">
    <w:name w:val="Antraštė 6 Diagrama"/>
    <w:basedOn w:val="Numatytasispastraiposriftas"/>
    <w:link w:val="Antrat6"/>
    <w:uiPriority w:val="9"/>
    <w:semiHidden/>
    <w:rsid w:val="00683FB2"/>
    <w:rPr>
      <w:rFonts w:ascii="Times New Roman" w:eastAsiaTheme="majorEastAsia" w:hAnsi="Times New Roman" w:cstheme="majorBidi"/>
      <w:i/>
      <w:iCs/>
      <w:color w:val="595959" w:themeColor="text1" w:themeTint="A6"/>
      <w:sz w:val="24"/>
      <w:szCs w:val="24"/>
      <w:lang w:eastAsia="lo-LA" w:bidi="lo-LA"/>
    </w:rPr>
  </w:style>
  <w:style w:type="character" w:customStyle="1" w:styleId="Antrat7Diagrama">
    <w:name w:val="Antraštė 7 Diagrama"/>
    <w:basedOn w:val="Numatytasispastraiposriftas"/>
    <w:link w:val="Antrat7"/>
    <w:uiPriority w:val="9"/>
    <w:semiHidden/>
    <w:rsid w:val="00683FB2"/>
    <w:rPr>
      <w:rFonts w:ascii="Times New Roman" w:eastAsiaTheme="majorEastAsia" w:hAnsi="Times New Roman" w:cstheme="majorBidi"/>
      <w:color w:val="595959" w:themeColor="text1" w:themeTint="A6"/>
      <w:sz w:val="24"/>
      <w:szCs w:val="24"/>
      <w:lang w:eastAsia="lo-LA" w:bidi="lo-LA"/>
    </w:rPr>
  </w:style>
  <w:style w:type="character" w:customStyle="1" w:styleId="Antrat8Diagrama">
    <w:name w:val="Antraštė 8 Diagrama"/>
    <w:basedOn w:val="Numatytasispastraiposriftas"/>
    <w:link w:val="Antrat8"/>
    <w:uiPriority w:val="9"/>
    <w:semiHidden/>
    <w:rsid w:val="00683FB2"/>
    <w:rPr>
      <w:rFonts w:ascii="Times New Roman" w:eastAsiaTheme="majorEastAsia" w:hAnsi="Times New Roman" w:cstheme="majorBidi"/>
      <w:i/>
      <w:iCs/>
      <w:color w:val="272727" w:themeColor="text1" w:themeTint="D8"/>
      <w:sz w:val="24"/>
      <w:szCs w:val="24"/>
      <w:lang w:eastAsia="lo-LA" w:bidi="lo-LA"/>
    </w:rPr>
  </w:style>
  <w:style w:type="character" w:customStyle="1" w:styleId="Antrat9Diagrama">
    <w:name w:val="Antraštė 9 Diagrama"/>
    <w:basedOn w:val="Numatytasispastraiposriftas"/>
    <w:link w:val="Antrat9"/>
    <w:uiPriority w:val="9"/>
    <w:semiHidden/>
    <w:rsid w:val="00683FB2"/>
    <w:rPr>
      <w:rFonts w:ascii="Times New Roman" w:eastAsiaTheme="majorEastAsia" w:hAnsi="Times New Roman" w:cstheme="majorBidi"/>
      <w:color w:val="272727" w:themeColor="text1" w:themeTint="D8"/>
      <w:sz w:val="24"/>
      <w:szCs w:val="24"/>
      <w:lang w:eastAsia="lo-LA" w:bidi="lo-LA"/>
    </w:rPr>
  </w:style>
  <w:style w:type="paragraph" w:styleId="Pavadinimas">
    <w:name w:val="Title"/>
    <w:basedOn w:val="prastasis"/>
    <w:next w:val="prastasis"/>
    <w:link w:val="PavadinimasDiagrama"/>
    <w:uiPriority w:val="10"/>
    <w:qFormat/>
    <w:rsid w:val="00683FB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83FB2"/>
    <w:rPr>
      <w:rFonts w:asciiTheme="majorHAnsi" w:eastAsiaTheme="majorEastAsia" w:hAnsiTheme="majorHAnsi" w:cstheme="majorBidi"/>
      <w:spacing w:val="-10"/>
      <w:kern w:val="28"/>
      <w:sz w:val="56"/>
      <w:szCs w:val="56"/>
      <w:lang w:eastAsia="lo-LA" w:bidi="lo-LA"/>
    </w:rPr>
  </w:style>
  <w:style w:type="paragraph" w:styleId="Paantrat">
    <w:name w:val="Subtitle"/>
    <w:basedOn w:val="prastasis"/>
    <w:next w:val="prastasis"/>
    <w:link w:val="PaantratDiagrama"/>
    <w:uiPriority w:val="11"/>
    <w:qFormat/>
    <w:rsid w:val="00683FB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83FB2"/>
    <w:rPr>
      <w:rFonts w:ascii="Times New Roman" w:eastAsiaTheme="majorEastAsia" w:hAnsi="Times New Roman" w:cstheme="majorBidi"/>
      <w:color w:val="595959" w:themeColor="text1" w:themeTint="A6"/>
      <w:spacing w:val="15"/>
      <w:sz w:val="28"/>
      <w:szCs w:val="28"/>
      <w:lang w:eastAsia="lo-LA" w:bidi="lo-LA"/>
    </w:rPr>
  </w:style>
  <w:style w:type="paragraph" w:styleId="Citata">
    <w:name w:val="Quote"/>
    <w:basedOn w:val="prastasis"/>
    <w:next w:val="prastasis"/>
    <w:link w:val="CitataDiagrama"/>
    <w:uiPriority w:val="29"/>
    <w:qFormat/>
    <w:rsid w:val="00683FB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83FB2"/>
    <w:rPr>
      <w:rFonts w:ascii="Times New Roman" w:eastAsia="Times New Roman" w:hAnsi="Times New Roman" w:cs="Arial Unicode MS"/>
      <w:i/>
      <w:iCs/>
      <w:color w:val="404040" w:themeColor="text1" w:themeTint="BF"/>
      <w:sz w:val="24"/>
      <w:szCs w:val="24"/>
      <w:lang w:eastAsia="lo-LA" w:bidi="lo-LA"/>
    </w:rPr>
  </w:style>
  <w:style w:type="character" w:styleId="Rykuspabraukimas">
    <w:name w:val="Intense Emphasis"/>
    <w:basedOn w:val="Numatytasispastraiposriftas"/>
    <w:uiPriority w:val="21"/>
    <w:qFormat/>
    <w:rsid w:val="00683FB2"/>
    <w:rPr>
      <w:i/>
      <w:iCs/>
      <w:color w:val="2E74B5" w:themeColor="accent1" w:themeShade="BF"/>
    </w:rPr>
  </w:style>
  <w:style w:type="paragraph" w:styleId="Iskirtacitata">
    <w:name w:val="Intense Quote"/>
    <w:basedOn w:val="prastasis"/>
    <w:next w:val="prastasis"/>
    <w:link w:val="IskirtacitataDiagrama"/>
    <w:uiPriority w:val="30"/>
    <w:qFormat/>
    <w:rsid w:val="00683FB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683FB2"/>
    <w:rPr>
      <w:rFonts w:ascii="Times New Roman" w:eastAsia="Times New Roman" w:hAnsi="Times New Roman" w:cs="Arial Unicode MS"/>
      <w:i/>
      <w:iCs/>
      <w:color w:val="2E74B5" w:themeColor="accent1" w:themeShade="BF"/>
      <w:sz w:val="24"/>
      <w:szCs w:val="24"/>
      <w:lang w:eastAsia="lo-LA" w:bidi="lo-LA"/>
    </w:rPr>
  </w:style>
  <w:style w:type="character" w:styleId="Rykinuoroda">
    <w:name w:val="Intense Reference"/>
    <w:basedOn w:val="Numatytasispastraiposriftas"/>
    <w:uiPriority w:val="32"/>
    <w:qFormat/>
    <w:rsid w:val="00683FB2"/>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03187">
      <w:bodyDiv w:val="1"/>
      <w:marLeft w:val="0"/>
      <w:marRight w:val="0"/>
      <w:marTop w:val="0"/>
      <w:marBottom w:val="0"/>
      <w:divBdr>
        <w:top w:val="none" w:sz="0" w:space="0" w:color="auto"/>
        <w:left w:val="none" w:sz="0" w:space="0" w:color="auto"/>
        <w:bottom w:val="none" w:sz="0" w:space="0" w:color="auto"/>
        <w:right w:val="none" w:sz="0" w:space="0" w:color="auto"/>
      </w:divBdr>
    </w:div>
    <w:div w:id="735014026">
      <w:bodyDiv w:val="1"/>
      <w:marLeft w:val="0"/>
      <w:marRight w:val="0"/>
      <w:marTop w:val="0"/>
      <w:marBottom w:val="0"/>
      <w:divBdr>
        <w:top w:val="none" w:sz="0" w:space="0" w:color="auto"/>
        <w:left w:val="none" w:sz="0" w:space="0" w:color="auto"/>
        <w:bottom w:val="none" w:sz="0" w:space="0" w:color="auto"/>
        <w:right w:val="none" w:sz="0" w:space="0" w:color="auto"/>
      </w:divBdr>
    </w:div>
    <w:div w:id="829323900">
      <w:bodyDiv w:val="1"/>
      <w:marLeft w:val="0"/>
      <w:marRight w:val="0"/>
      <w:marTop w:val="0"/>
      <w:marBottom w:val="0"/>
      <w:divBdr>
        <w:top w:val="none" w:sz="0" w:space="0" w:color="auto"/>
        <w:left w:val="none" w:sz="0" w:space="0" w:color="auto"/>
        <w:bottom w:val="none" w:sz="0" w:space="0" w:color="auto"/>
        <w:right w:val="none" w:sz="0" w:space="0" w:color="auto"/>
      </w:divBdr>
    </w:div>
    <w:div w:id="903838140">
      <w:bodyDiv w:val="1"/>
      <w:marLeft w:val="0"/>
      <w:marRight w:val="0"/>
      <w:marTop w:val="0"/>
      <w:marBottom w:val="0"/>
      <w:divBdr>
        <w:top w:val="none" w:sz="0" w:space="0" w:color="auto"/>
        <w:left w:val="none" w:sz="0" w:space="0" w:color="auto"/>
        <w:bottom w:val="none" w:sz="0" w:space="0" w:color="auto"/>
        <w:right w:val="none" w:sz="0" w:space="0" w:color="auto"/>
      </w:divBdr>
    </w:div>
    <w:div w:id="1364818922">
      <w:bodyDiv w:val="1"/>
      <w:marLeft w:val="0"/>
      <w:marRight w:val="0"/>
      <w:marTop w:val="0"/>
      <w:marBottom w:val="0"/>
      <w:divBdr>
        <w:top w:val="none" w:sz="0" w:space="0" w:color="auto"/>
        <w:left w:val="none" w:sz="0" w:space="0" w:color="auto"/>
        <w:bottom w:val="none" w:sz="0" w:space="0" w:color="auto"/>
        <w:right w:val="none" w:sz="0" w:space="0" w:color="auto"/>
      </w:divBdr>
    </w:div>
    <w:div w:id="1666930876">
      <w:bodyDiv w:val="1"/>
      <w:marLeft w:val="0"/>
      <w:marRight w:val="0"/>
      <w:marTop w:val="0"/>
      <w:marBottom w:val="0"/>
      <w:divBdr>
        <w:top w:val="none" w:sz="0" w:space="0" w:color="auto"/>
        <w:left w:val="none" w:sz="0" w:space="0" w:color="auto"/>
        <w:bottom w:val="none" w:sz="0" w:space="0" w:color="auto"/>
        <w:right w:val="none" w:sz="0" w:space="0" w:color="auto"/>
      </w:divBdr>
    </w:div>
    <w:div w:id="1891334590">
      <w:bodyDiv w:val="1"/>
      <w:marLeft w:val="0"/>
      <w:marRight w:val="0"/>
      <w:marTop w:val="0"/>
      <w:marBottom w:val="0"/>
      <w:divBdr>
        <w:top w:val="none" w:sz="0" w:space="0" w:color="auto"/>
        <w:left w:val="none" w:sz="0" w:space="0" w:color="auto"/>
        <w:bottom w:val="none" w:sz="0" w:space="0" w:color="auto"/>
        <w:right w:val="none" w:sz="0" w:space="0" w:color="auto"/>
      </w:divBdr>
    </w:div>
    <w:div w:id="2124303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DF1F7-3749-4455-9E72-E87F9472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7775</Words>
  <Characters>4433</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12184</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Žyvilė Rimšienė</dc:creator>
  <cp:keywords/>
  <cp:lastModifiedBy>PC31</cp:lastModifiedBy>
  <cp:revision>2</cp:revision>
  <cp:lastPrinted>2025-11-19T08:47:00Z</cp:lastPrinted>
  <dcterms:created xsi:type="dcterms:W3CDTF">2025-12-02T07:38:00Z</dcterms:created>
  <dcterms:modified xsi:type="dcterms:W3CDTF">2025-12-02T07:38:00Z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